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7F" w:rsidRPr="00211064" w:rsidRDefault="003A4A7F" w:rsidP="003A4A7F">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211064">
        <w:rPr>
          <w:rFonts w:ascii="Times New Roman" w:hAnsi="Times New Roman" w:cs="Times New Roman"/>
          <w:b/>
          <w:color w:val="000000" w:themeColor="text1"/>
          <w:sz w:val="24"/>
          <w:szCs w:val="24"/>
        </w:rPr>
        <w:t xml:space="preserve">Contribución al conocimiento de </w:t>
      </w:r>
      <w:r w:rsidR="00B371D5" w:rsidRPr="00211064">
        <w:rPr>
          <w:rFonts w:ascii="Times New Roman" w:hAnsi="Times New Roman" w:cs="Times New Roman"/>
          <w:b/>
          <w:color w:val="000000" w:themeColor="text1"/>
          <w:sz w:val="24"/>
          <w:szCs w:val="24"/>
        </w:rPr>
        <w:t>nematodos</w:t>
      </w:r>
      <w:r w:rsidRPr="00211064">
        <w:rPr>
          <w:rFonts w:ascii="Times New Roman" w:hAnsi="Times New Roman" w:cs="Times New Roman"/>
          <w:b/>
          <w:color w:val="000000" w:themeColor="text1"/>
          <w:sz w:val="24"/>
          <w:szCs w:val="24"/>
        </w:rPr>
        <w:t xml:space="preserve"> parásitos en mamíferos de la provincia de San Juan, Argentina</w:t>
      </w:r>
    </w:p>
    <w:p w:rsidR="003A4A7F" w:rsidRPr="00211064" w:rsidRDefault="003A4A7F" w:rsidP="003A4A7F">
      <w:pPr>
        <w:autoSpaceDE w:val="0"/>
        <w:autoSpaceDN w:val="0"/>
        <w:adjustRightInd w:val="0"/>
        <w:spacing w:after="0" w:line="480" w:lineRule="auto"/>
        <w:jc w:val="both"/>
        <w:rPr>
          <w:rFonts w:ascii="Times New Roman" w:hAnsi="Times New Roman" w:cs="Times New Roman"/>
          <w:color w:val="000000" w:themeColor="text1"/>
          <w:sz w:val="24"/>
          <w:szCs w:val="24"/>
        </w:rPr>
      </w:pPr>
    </w:p>
    <w:p w:rsidR="003A4A7F" w:rsidRPr="00211064" w:rsidRDefault="003A4A7F" w:rsidP="003A4A7F">
      <w:pPr>
        <w:autoSpaceDE w:val="0"/>
        <w:autoSpaceDN w:val="0"/>
        <w:adjustRightInd w:val="0"/>
        <w:spacing w:after="0" w:line="480" w:lineRule="auto"/>
        <w:jc w:val="both"/>
        <w:rPr>
          <w:rFonts w:ascii="Times New Roman" w:hAnsi="Times New Roman" w:cs="Times New Roman"/>
          <w:b/>
          <w:color w:val="000000" w:themeColor="text1"/>
          <w:sz w:val="24"/>
          <w:szCs w:val="24"/>
          <w:lang w:eastAsia="es-ES"/>
        </w:rPr>
      </w:pPr>
      <w:r w:rsidRPr="00211064">
        <w:rPr>
          <w:rFonts w:ascii="Times New Roman" w:hAnsi="Times New Roman" w:cs="Times New Roman"/>
          <w:b/>
          <w:color w:val="000000" w:themeColor="text1"/>
          <w:sz w:val="24"/>
          <w:szCs w:val="24"/>
          <w:lang w:eastAsia="es-ES"/>
        </w:rPr>
        <w:t>Resumen</w:t>
      </w:r>
    </w:p>
    <w:p w:rsidR="003A4A7F" w:rsidRPr="00211064" w:rsidRDefault="00C31377" w:rsidP="003A4A7F">
      <w:pPr>
        <w:autoSpaceDE w:val="0"/>
        <w:autoSpaceDN w:val="0"/>
        <w:adjustRightInd w:val="0"/>
        <w:spacing w:after="0" w:line="480" w:lineRule="auto"/>
        <w:jc w:val="both"/>
        <w:rPr>
          <w:rFonts w:ascii="Times New Roman" w:hAnsi="Times New Roman" w:cs="Times New Roman"/>
          <w:bCs/>
          <w:iCs/>
          <w:color w:val="000000" w:themeColor="text1"/>
          <w:sz w:val="24"/>
          <w:szCs w:val="24"/>
          <w:lang w:val="es-AR"/>
        </w:rPr>
      </w:pPr>
      <w:r w:rsidRPr="00211064">
        <w:rPr>
          <w:rFonts w:ascii="Times New Roman" w:hAnsi="Times New Roman" w:cs="Times New Roman"/>
          <w:color w:val="000000" w:themeColor="text1"/>
          <w:sz w:val="24"/>
          <w:szCs w:val="24"/>
          <w:lang w:eastAsia="es-ES"/>
        </w:rPr>
        <w:t>Se analizó</w:t>
      </w:r>
      <w:r w:rsidR="003A4A7F" w:rsidRPr="00211064">
        <w:rPr>
          <w:rFonts w:ascii="Times New Roman" w:hAnsi="Times New Roman" w:cs="Times New Roman"/>
          <w:color w:val="000000" w:themeColor="text1"/>
          <w:sz w:val="24"/>
          <w:szCs w:val="24"/>
          <w:lang w:eastAsia="es-ES"/>
        </w:rPr>
        <w:t xml:space="preserve"> la fauna </w:t>
      </w:r>
      <w:proofErr w:type="spellStart"/>
      <w:r w:rsidR="003A4A7F" w:rsidRPr="00211064">
        <w:rPr>
          <w:rFonts w:ascii="Times New Roman" w:hAnsi="Times New Roman" w:cs="Times New Roman"/>
          <w:color w:val="000000" w:themeColor="text1"/>
          <w:sz w:val="24"/>
          <w:szCs w:val="24"/>
          <w:lang w:eastAsia="es-ES"/>
        </w:rPr>
        <w:t>endoparasitaria</w:t>
      </w:r>
      <w:proofErr w:type="spellEnd"/>
      <w:r w:rsidR="003A4A7F" w:rsidRPr="00211064">
        <w:rPr>
          <w:rFonts w:ascii="Times New Roman" w:hAnsi="Times New Roman" w:cs="Times New Roman"/>
          <w:color w:val="000000" w:themeColor="text1"/>
          <w:sz w:val="24"/>
          <w:szCs w:val="24"/>
          <w:lang w:eastAsia="es-ES"/>
        </w:rPr>
        <w:t xml:space="preserve"> de cuatro especies de mamíferos</w:t>
      </w:r>
      <w:r w:rsidRPr="00211064">
        <w:rPr>
          <w:rFonts w:ascii="Times New Roman" w:hAnsi="Times New Roman" w:cs="Times New Roman"/>
          <w:color w:val="000000" w:themeColor="text1"/>
          <w:sz w:val="24"/>
          <w:szCs w:val="24"/>
          <w:lang w:eastAsia="es-ES"/>
        </w:rPr>
        <w:t>:</w:t>
      </w:r>
      <w:r w:rsidR="003A4A7F" w:rsidRPr="00211064">
        <w:rPr>
          <w:rFonts w:ascii="Times New Roman" w:hAnsi="Times New Roman" w:cs="Times New Roman"/>
          <w:color w:val="000000" w:themeColor="text1"/>
          <w:sz w:val="24"/>
          <w:szCs w:val="24"/>
          <w:lang w:eastAsia="es-ES"/>
        </w:rPr>
        <w:t xml:space="preserve"> </w:t>
      </w:r>
      <w:r w:rsidR="003A4A7F" w:rsidRPr="00211064">
        <w:rPr>
          <w:rFonts w:ascii="Times New Roman" w:hAnsi="Times New Roman" w:cs="Times New Roman"/>
          <w:i/>
          <w:color w:val="000000" w:themeColor="text1"/>
          <w:sz w:val="24"/>
          <w:szCs w:val="24"/>
          <w:lang w:val="es-AR"/>
        </w:rPr>
        <w:t xml:space="preserve">Puma </w:t>
      </w:r>
      <w:proofErr w:type="spellStart"/>
      <w:r w:rsidR="003A4A7F" w:rsidRPr="00211064">
        <w:rPr>
          <w:rFonts w:ascii="Times New Roman" w:hAnsi="Times New Roman" w:cs="Times New Roman"/>
          <w:i/>
          <w:color w:val="000000" w:themeColor="text1"/>
          <w:sz w:val="24"/>
          <w:szCs w:val="24"/>
          <w:lang w:val="es-AR"/>
        </w:rPr>
        <w:t>concolor</w:t>
      </w:r>
      <w:proofErr w:type="spellEnd"/>
      <w:r w:rsidR="003A4A7F" w:rsidRPr="00211064">
        <w:rPr>
          <w:rFonts w:ascii="Times New Roman" w:hAnsi="Times New Roman" w:cs="Times New Roman"/>
          <w:i/>
          <w:color w:val="000000" w:themeColor="text1"/>
          <w:sz w:val="24"/>
          <w:szCs w:val="24"/>
          <w:lang w:val="es-AR"/>
        </w:rPr>
        <w:t xml:space="preserve"> </w:t>
      </w:r>
      <w:r w:rsidR="003A4A7F" w:rsidRPr="00211064">
        <w:rPr>
          <w:rFonts w:ascii="Times New Roman" w:hAnsi="Times New Roman" w:cs="Times New Roman"/>
          <w:color w:val="000000" w:themeColor="text1"/>
          <w:sz w:val="24"/>
          <w:szCs w:val="24"/>
          <w:lang w:val="es-AR"/>
        </w:rPr>
        <w:t>(puma)</w:t>
      </w:r>
      <w:r w:rsidR="003A4A7F" w:rsidRPr="00211064">
        <w:rPr>
          <w:rFonts w:ascii="Times New Roman" w:hAnsi="Times New Roman" w:cs="Times New Roman"/>
          <w:color w:val="000000" w:themeColor="text1"/>
          <w:sz w:val="24"/>
          <w:szCs w:val="24"/>
          <w:shd w:val="clear" w:color="auto" w:fill="FAF6F4"/>
        </w:rPr>
        <w:t xml:space="preserve">, </w:t>
      </w:r>
      <w:proofErr w:type="spellStart"/>
      <w:r w:rsidR="003A4A7F" w:rsidRPr="00211064">
        <w:rPr>
          <w:rFonts w:ascii="Times New Roman" w:hAnsi="Times New Roman" w:cs="Times New Roman"/>
          <w:i/>
          <w:iCs/>
          <w:color w:val="000000" w:themeColor="text1"/>
          <w:sz w:val="24"/>
          <w:szCs w:val="24"/>
          <w:lang w:val="es-AR"/>
        </w:rPr>
        <w:t>Lycalopex</w:t>
      </w:r>
      <w:proofErr w:type="spellEnd"/>
      <w:r w:rsidR="003A4A7F" w:rsidRPr="00211064">
        <w:rPr>
          <w:rFonts w:ascii="Times New Roman" w:hAnsi="Times New Roman" w:cs="Times New Roman"/>
          <w:i/>
          <w:iCs/>
          <w:color w:val="000000" w:themeColor="text1"/>
          <w:sz w:val="24"/>
          <w:szCs w:val="24"/>
          <w:lang w:val="es-AR"/>
        </w:rPr>
        <w:t xml:space="preserve"> </w:t>
      </w:r>
      <w:proofErr w:type="spellStart"/>
      <w:r w:rsidR="003A4A7F" w:rsidRPr="00211064">
        <w:rPr>
          <w:rFonts w:ascii="Times New Roman" w:hAnsi="Times New Roman" w:cs="Times New Roman"/>
          <w:i/>
          <w:iCs/>
          <w:color w:val="000000" w:themeColor="text1"/>
          <w:sz w:val="24"/>
          <w:szCs w:val="24"/>
          <w:lang w:val="es-AR"/>
        </w:rPr>
        <w:t>gymnocercus</w:t>
      </w:r>
      <w:proofErr w:type="spellEnd"/>
      <w:r w:rsidR="003A4A7F" w:rsidRPr="00211064">
        <w:rPr>
          <w:rFonts w:ascii="Times New Roman" w:hAnsi="Times New Roman" w:cs="Times New Roman"/>
          <w:iCs/>
          <w:color w:val="000000" w:themeColor="text1"/>
          <w:sz w:val="24"/>
          <w:szCs w:val="24"/>
          <w:lang w:val="es-AR"/>
        </w:rPr>
        <w:t xml:space="preserve"> (zorro gris), </w:t>
      </w:r>
      <w:proofErr w:type="spellStart"/>
      <w:r w:rsidR="003A4A7F" w:rsidRPr="00211064">
        <w:rPr>
          <w:rFonts w:ascii="Times New Roman" w:hAnsi="Times New Roman" w:cs="Times New Roman"/>
          <w:i/>
          <w:color w:val="000000" w:themeColor="text1"/>
          <w:sz w:val="24"/>
          <w:szCs w:val="24"/>
        </w:rPr>
        <w:t>Myocastor</w:t>
      </w:r>
      <w:proofErr w:type="spellEnd"/>
      <w:r w:rsidR="003A4A7F" w:rsidRPr="00211064">
        <w:rPr>
          <w:rFonts w:ascii="Times New Roman" w:hAnsi="Times New Roman" w:cs="Times New Roman"/>
          <w:i/>
          <w:color w:val="000000" w:themeColor="text1"/>
          <w:sz w:val="24"/>
          <w:szCs w:val="24"/>
        </w:rPr>
        <w:t xml:space="preserve"> </w:t>
      </w:r>
      <w:proofErr w:type="spellStart"/>
      <w:r w:rsidR="003A4A7F" w:rsidRPr="00211064">
        <w:rPr>
          <w:rFonts w:ascii="Times New Roman" w:hAnsi="Times New Roman" w:cs="Times New Roman"/>
          <w:i/>
          <w:color w:val="000000" w:themeColor="text1"/>
          <w:sz w:val="24"/>
          <w:szCs w:val="24"/>
        </w:rPr>
        <w:t>coypus</w:t>
      </w:r>
      <w:proofErr w:type="spellEnd"/>
      <w:r w:rsidR="003A4A7F" w:rsidRPr="00211064">
        <w:rPr>
          <w:rFonts w:ascii="Times New Roman" w:hAnsi="Times New Roman" w:cs="Times New Roman"/>
          <w:color w:val="000000" w:themeColor="text1"/>
          <w:sz w:val="24"/>
          <w:szCs w:val="24"/>
        </w:rPr>
        <w:t xml:space="preserve"> (coipus) y </w:t>
      </w:r>
      <w:proofErr w:type="spellStart"/>
      <w:r w:rsidR="003A4A7F" w:rsidRPr="00211064">
        <w:rPr>
          <w:rFonts w:ascii="Times New Roman" w:hAnsi="Times New Roman" w:cs="Times New Roman"/>
          <w:i/>
          <w:color w:val="000000" w:themeColor="text1"/>
          <w:sz w:val="24"/>
          <w:szCs w:val="24"/>
          <w:shd w:val="clear" w:color="auto" w:fill="FFFFFF"/>
        </w:rPr>
        <w:t>Tolypeutes</w:t>
      </w:r>
      <w:proofErr w:type="spellEnd"/>
      <w:r w:rsidR="003A4A7F" w:rsidRPr="00211064">
        <w:rPr>
          <w:rFonts w:ascii="Times New Roman" w:hAnsi="Times New Roman" w:cs="Times New Roman"/>
          <w:i/>
          <w:color w:val="000000" w:themeColor="text1"/>
          <w:sz w:val="24"/>
          <w:szCs w:val="24"/>
          <w:shd w:val="clear" w:color="auto" w:fill="FFFFFF"/>
        </w:rPr>
        <w:t xml:space="preserve"> </w:t>
      </w:r>
      <w:proofErr w:type="spellStart"/>
      <w:r w:rsidR="0083561E">
        <w:rPr>
          <w:rFonts w:ascii="Times New Roman" w:hAnsi="Times New Roman" w:cs="Times New Roman"/>
          <w:i/>
          <w:color w:val="000000" w:themeColor="text1"/>
          <w:sz w:val="24"/>
          <w:szCs w:val="24"/>
          <w:shd w:val="clear" w:color="auto" w:fill="FFFFFF"/>
        </w:rPr>
        <w:t>matacus</w:t>
      </w:r>
      <w:proofErr w:type="spellEnd"/>
      <w:r w:rsidR="003A4A7F" w:rsidRPr="00211064">
        <w:rPr>
          <w:rFonts w:ascii="Times New Roman" w:hAnsi="Times New Roman" w:cs="Times New Roman"/>
          <w:i/>
          <w:iCs/>
          <w:color w:val="000000" w:themeColor="text1"/>
          <w:sz w:val="24"/>
          <w:szCs w:val="24"/>
          <w:lang w:val="es-AR"/>
        </w:rPr>
        <w:t xml:space="preserve"> </w:t>
      </w:r>
      <w:r w:rsidR="003A4A7F" w:rsidRPr="00211064">
        <w:rPr>
          <w:rFonts w:ascii="Times New Roman" w:hAnsi="Times New Roman" w:cs="Times New Roman"/>
          <w:iCs/>
          <w:color w:val="000000" w:themeColor="text1"/>
          <w:sz w:val="24"/>
          <w:szCs w:val="24"/>
          <w:lang w:val="es-AR"/>
        </w:rPr>
        <w:t>(</w:t>
      </w:r>
      <w:proofErr w:type="gramStart"/>
      <w:r w:rsidR="0083561E">
        <w:rPr>
          <w:rFonts w:ascii="Times New Roman" w:hAnsi="Times New Roman" w:cs="Times New Roman"/>
          <w:iCs/>
          <w:color w:val="000000" w:themeColor="text1"/>
          <w:sz w:val="24"/>
          <w:szCs w:val="24"/>
          <w:lang w:val="es-AR"/>
        </w:rPr>
        <w:t>quirquincho bola</w:t>
      </w:r>
      <w:proofErr w:type="gramEnd"/>
      <w:r w:rsidR="003A4A7F" w:rsidRPr="00211064">
        <w:rPr>
          <w:rFonts w:ascii="Times New Roman" w:hAnsi="Times New Roman" w:cs="Times New Roman"/>
          <w:iCs/>
          <w:color w:val="000000" w:themeColor="text1"/>
          <w:sz w:val="24"/>
          <w:szCs w:val="24"/>
          <w:lang w:val="es-AR"/>
        </w:rPr>
        <w:t>)</w:t>
      </w:r>
      <w:r w:rsidR="00DB6581" w:rsidRPr="00211064">
        <w:rPr>
          <w:rFonts w:ascii="Times New Roman" w:hAnsi="Times New Roman" w:cs="Times New Roman"/>
          <w:iCs/>
          <w:color w:val="000000" w:themeColor="text1"/>
          <w:sz w:val="24"/>
          <w:szCs w:val="24"/>
          <w:lang w:val="es-AR"/>
        </w:rPr>
        <w:t>. Dich</w:t>
      </w:r>
      <w:r w:rsidR="003B3F8D" w:rsidRPr="00211064">
        <w:rPr>
          <w:rFonts w:ascii="Times New Roman" w:hAnsi="Times New Roman" w:cs="Times New Roman"/>
          <w:iCs/>
          <w:color w:val="000000" w:themeColor="text1"/>
          <w:sz w:val="24"/>
          <w:szCs w:val="24"/>
          <w:lang w:val="es-AR"/>
        </w:rPr>
        <w:t>o</w:t>
      </w:r>
      <w:r w:rsidR="00DB6581" w:rsidRPr="00211064">
        <w:rPr>
          <w:rFonts w:ascii="Times New Roman" w:hAnsi="Times New Roman" w:cs="Times New Roman"/>
          <w:iCs/>
          <w:color w:val="000000" w:themeColor="text1"/>
          <w:sz w:val="24"/>
          <w:szCs w:val="24"/>
          <w:lang w:val="es-AR"/>
        </w:rPr>
        <w:t xml:space="preserve">s ejemplares ingresaron </w:t>
      </w:r>
      <w:r w:rsidR="00D65EA3" w:rsidRPr="00211064">
        <w:rPr>
          <w:rFonts w:ascii="Times New Roman" w:hAnsi="Times New Roman" w:cs="Times New Roman"/>
          <w:iCs/>
          <w:color w:val="000000" w:themeColor="text1"/>
          <w:sz w:val="24"/>
          <w:szCs w:val="24"/>
          <w:lang w:val="es-AR"/>
        </w:rPr>
        <w:t xml:space="preserve">al </w:t>
      </w:r>
      <w:r w:rsidR="00D65EA3" w:rsidRPr="00211064">
        <w:rPr>
          <w:rFonts w:ascii="Times New Roman" w:hAnsi="Times New Roman" w:cs="Times New Roman"/>
          <w:color w:val="000000" w:themeColor="text1"/>
          <w:sz w:val="24"/>
          <w:szCs w:val="24"/>
          <w:lang w:eastAsia="es-ES"/>
        </w:rPr>
        <w:t>Centro</w:t>
      </w:r>
      <w:r w:rsidR="003A4A7F" w:rsidRPr="00211064">
        <w:rPr>
          <w:rFonts w:ascii="Times New Roman" w:hAnsi="Times New Roman" w:cs="Times New Roman"/>
          <w:color w:val="000000" w:themeColor="text1"/>
          <w:sz w:val="24"/>
          <w:szCs w:val="24"/>
          <w:lang w:eastAsia="es-ES"/>
        </w:rPr>
        <w:t xml:space="preserve"> de Rehabilitación de Vida Silvestre, Educación Ambiental y Recreación Responsable </w:t>
      </w:r>
      <w:r w:rsidR="008328F5">
        <w:rPr>
          <w:rFonts w:ascii="Times New Roman" w:hAnsi="Times New Roman" w:cs="Times New Roman"/>
          <w:color w:val="000000" w:themeColor="text1"/>
          <w:sz w:val="24"/>
          <w:szCs w:val="24"/>
          <w:lang w:eastAsia="es-ES"/>
        </w:rPr>
        <w:t xml:space="preserve">ubicado </w:t>
      </w:r>
      <w:r w:rsidR="003A4A7F" w:rsidRPr="00211064">
        <w:rPr>
          <w:rFonts w:ascii="Times New Roman" w:hAnsi="Times New Roman" w:cs="Times New Roman"/>
          <w:color w:val="000000" w:themeColor="text1"/>
          <w:sz w:val="24"/>
          <w:szCs w:val="24"/>
          <w:lang w:eastAsia="es-ES"/>
        </w:rPr>
        <w:t xml:space="preserve">en la provincia de San Juan, Argentina. </w:t>
      </w:r>
      <w:r w:rsidR="00DB6581" w:rsidRPr="00211064">
        <w:rPr>
          <w:rFonts w:ascii="Times New Roman" w:hAnsi="Times New Roman" w:cs="Times New Roman"/>
          <w:color w:val="000000" w:themeColor="text1"/>
          <w:sz w:val="24"/>
          <w:szCs w:val="24"/>
          <w:lang w:eastAsia="es-ES"/>
        </w:rPr>
        <w:t xml:space="preserve">Tres de </w:t>
      </w:r>
      <w:r w:rsidR="00D65EA3" w:rsidRPr="00211064">
        <w:rPr>
          <w:rFonts w:ascii="Times New Roman" w:hAnsi="Times New Roman" w:cs="Times New Roman"/>
          <w:color w:val="000000" w:themeColor="text1"/>
          <w:sz w:val="24"/>
          <w:szCs w:val="24"/>
          <w:lang w:eastAsia="es-ES"/>
        </w:rPr>
        <w:t xml:space="preserve">las cuatro especies </w:t>
      </w:r>
      <w:r w:rsidR="003A4A7F" w:rsidRPr="00211064">
        <w:rPr>
          <w:rFonts w:ascii="Times New Roman" w:hAnsi="Times New Roman" w:cs="Times New Roman"/>
          <w:color w:val="000000" w:themeColor="text1"/>
          <w:sz w:val="24"/>
          <w:szCs w:val="24"/>
          <w:lang w:eastAsia="es-ES"/>
        </w:rPr>
        <w:t>fallecieron en el lugar</w:t>
      </w:r>
      <w:r w:rsidR="00A91DD2" w:rsidRPr="00211064">
        <w:rPr>
          <w:rFonts w:ascii="Times New Roman" w:hAnsi="Times New Roman" w:cs="Times New Roman"/>
          <w:bCs/>
          <w:iCs/>
          <w:color w:val="000000" w:themeColor="text1"/>
          <w:sz w:val="24"/>
          <w:szCs w:val="24"/>
        </w:rPr>
        <w:t>.</w:t>
      </w:r>
      <w:r w:rsidR="003A4A7F" w:rsidRPr="00211064">
        <w:rPr>
          <w:rFonts w:ascii="Times New Roman" w:hAnsi="Times New Roman" w:cs="Times New Roman"/>
          <w:bCs/>
          <w:iCs/>
          <w:color w:val="000000" w:themeColor="text1"/>
          <w:sz w:val="24"/>
          <w:szCs w:val="24"/>
        </w:rPr>
        <w:t xml:space="preserve"> </w:t>
      </w:r>
      <w:r w:rsidR="00C21224">
        <w:rPr>
          <w:rFonts w:ascii="Times New Roman" w:hAnsi="Times New Roman" w:cs="Times New Roman"/>
          <w:bCs/>
          <w:iCs/>
          <w:color w:val="000000" w:themeColor="text1"/>
          <w:sz w:val="24"/>
          <w:szCs w:val="24"/>
        </w:rPr>
        <w:t>S</w:t>
      </w:r>
      <w:r w:rsidR="003A4A7F" w:rsidRPr="00211064">
        <w:rPr>
          <w:rFonts w:ascii="Times New Roman" w:hAnsi="Times New Roman" w:cs="Times New Roman"/>
          <w:bCs/>
          <w:iCs/>
          <w:color w:val="000000" w:themeColor="text1"/>
          <w:sz w:val="24"/>
          <w:szCs w:val="24"/>
        </w:rPr>
        <w:t>e procedió a realizar la necropsia</w:t>
      </w:r>
      <w:r w:rsidR="00A91DD2" w:rsidRPr="00211064">
        <w:rPr>
          <w:rFonts w:ascii="Times New Roman" w:hAnsi="Times New Roman" w:cs="Times New Roman"/>
          <w:bCs/>
          <w:iCs/>
          <w:color w:val="000000" w:themeColor="text1"/>
          <w:sz w:val="24"/>
          <w:szCs w:val="24"/>
        </w:rPr>
        <w:t>, cuyos resultados ev</w:t>
      </w:r>
      <w:r w:rsidR="00A91DD2" w:rsidRPr="00211064">
        <w:rPr>
          <w:rFonts w:ascii="Times New Roman" w:hAnsi="Times New Roman" w:cs="Times New Roman"/>
          <w:color w:val="000000" w:themeColor="text1"/>
          <w:sz w:val="24"/>
          <w:szCs w:val="24"/>
          <w:lang w:eastAsia="es-ES"/>
        </w:rPr>
        <w:t>idenciaron</w:t>
      </w:r>
      <w:r w:rsidR="003A4A7F" w:rsidRPr="00211064">
        <w:rPr>
          <w:rFonts w:ascii="Times New Roman" w:hAnsi="Times New Roman" w:cs="Times New Roman"/>
          <w:color w:val="000000" w:themeColor="text1"/>
          <w:sz w:val="24"/>
          <w:szCs w:val="24"/>
          <w:lang w:eastAsia="es-ES"/>
        </w:rPr>
        <w:t xml:space="preserve"> la presencia de tres especies</w:t>
      </w:r>
      <w:r w:rsidR="00A91DD2" w:rsidRPr="00211064">
        <w:rPr>
          <w:rFonts w:ascii="Times New Roman" w:hAnsi="Times New Roman" w:cs="Times New Roman"/>
          <w:color w:val="000000" w:themeColor="text1"/>
          <w:sz w:val="24"/>
          <w:szCs w:val="24"/>
          <w:lang w:eastAsia="es-ES"/>
        </w:rPr>
        <w:t xml:space="preserve"> de nemátodos parásitos: </w:t>
      </w:r>
      <w:proofErr w:type="spellStart"/>
      <w:r w:rsidR="003A4A7F" w:rsidRPr="00211064">
        <w:rPr>
          <w:rFonts w:ascii="Times New Roman" w:hAnsi="Times New Roman" w:cs="Times New Roman"/>
          <w:i/>
          <w:iCs/>
          <w:color w:val="000000" w:themeColor="text1"/>
          <w:sz w:val="24"/>
          <w:szCs w:val="24"/>
          <w:lang w:val="es-AR"/>
        </w:rPr>
        <w:t>Physaloptera</w:t>
      </w:r>
      <w:proofErr w:type="spellEnd"/>
      <w:r w:rsidR="003A4A7F" w:rsidRPr="00211064">
        <w:rPr>
          <w:rFonts w:ascii="Times New Roman" w:hAnsi="Times New Roman" w:cs="Times New Roman"/>
          <w:i/>
          <w:iCs/>
          <w:color w:val="000000" w:themeColor="text1"/>
          <w:sz w:val="24"/>
          <w:szCs w:val="24"/>
          <w:lang w:val="es-AR"/>
        </w:rPr>
        <w:t xml:space="preserve"> </w:t>
      </w:r>
      <w:proofErr w:type="spellStart"/>
      <w:r w:rsidR="003A4A7F" w:rsidRPr="00211064">
        <w:rPr>
          <w:rFonts w:ascii="Times New Roman" w:hAnsi="Times New Roman" w:cs="Times New Roman"/>
          <w:i/>
          <w:iCs/>
          <w:color w:val="000000" w:themeColor="text1"/>
          <w:sz w:val="24"/>
          <w:szCs w:val="24"/>
          <w:lang w:val="es-AR"/>
        </w:rPr>
        <w:t>clausa</w:t>
      </w:r>
      <w:proofErr w:type="spellEnd"/>
      <w:r w:rsidR="003A4A7F" w:rsidRPr="00211064">
        <w:rPr>
          <w:rFonts w:ascii="Times New Roman" w:hAnsi="Times New Roman" w:cs="Times New Roman"/>
          <w:i/>
          <w:iCs/>
          <w:color w:val="000000" w:themeColor="text1"/>
          <w:sz w:val="24"/>
          <w:szCs w:val="24"/>
          <w:lang w:val="es-AR"/>
        </w:rPr>
        <w:t xml:space="preserve"> </w:t>
      </w:r>
      <w:r w:rsidR="003A4A7F" w:rsidRPr="00211064">
        <w:rPr>
          <w:rFonts w:ascii="Times New Roman" w:hAnsi="Times New Roman" w:cs="Times New Roman"/>
          <w:iCs/>
          <w:color w:val="000000" w:themeColor="text1"/>
          <w:sz w:val="24"/>
          <w:szCs w:val="24"/>
          <w:lang w:val="es-AR"/>
        </w:rPr>
        <w:t>(</w:t>
      </w:r>
      <w:proofErr w:type="spellStart"/>
      <w:r w:rsidR="003A4A7F" w:rsidRPr="00211064">
        <w:rPr>
          <w:rFonts w:ascii="Times New Roman" w:hAnsi="Times New Roman" w:cs="Times New Roman"/>
          <w:bCs/>
          <w:iCs/>
          <w:color w:val="000000" w:themeColor="text1"/>
          <w:sz w:val="24"/>
          <w:szCs w:val="24"/>
          <w:lang w:val="es-AR"/>
        </w:rPr>
        <w:t>Physalopteridae</w:t>
      </w:r>
      <w:proofErr w:type="spellEnd"/>
      <w:r w:rsidR="003A4A7F" w:rsidRPr="00211064">
        <w:rPr>
          <w:rFonts w:ascii="Times New Roman" w:hAnsi="Times New Roman" w:cs="Times New Roman"/>
          <w:bCs/>
          <w:iCs/>
          <w:color w:val="000000" w:themeColor="text1"/>
          <w:sz w:val="24"/>
          <w:szCs w:val="24"/>
          <w:lang w:val="es-AR"/>
        </w:rPr>
        <w:t xml:space="preserve">) en </w:t>
      </w:r>
      <w:r w:rsidR="003A4A7F" w:rsidRPr="00211064">
        <w:rPr>
          <w:rFonts w:ascii="Times New Roman" w:hAnsi="Times New Roman" w:cs="Times New Roman"/>
          <w:bCs/>
          <w:i/>
          <w:iCs/>
          <w:color w:val="000000" w:themeColor="text1"/>
          <w:sz w:val="24"/>
          <w:szCs w:val="24"/>
          <w:lang w:val="es-AR"/>
        </w:rPr>
        <w:t xml:space="preserve">L. </w:t>
      </w:r>
      <w:proofErr w:type="spellStart"/>
      <w:r w:rsidR="003A4A7F" w:rsidRPr="00211064">
        <w:rPr>
          <w:rFonts w:ascii="Times New Roman" w:hAnsi="Times New Roman" w:cs="Times New Roman"/>
          <w:bCs/>
          <w:i/>
          <w:iCs/>
          <w:color w:val="000000" w:themeColor="text1"/>
          <w:sz w:val="24"/>
          <w:szCs w:val="24"/>
          <w:lang w:val="es-AR"/>
        </w:rPr>
        <w:t>gymnocercus</w:t>
      </w:r>
      <w:proofErr w:type="spellEnd"/>
      <w:r w:rsidR="003A4A7F" w:rsidRPr="00211064">
        <w:rPr>
          <w:rFonts w:ascii="Times New Roman" w:hAnsi="Times New Roman" w:cs="Times New Roman"/>
          <w:bCs/>
          <w:iCs/>
          <w:color w:val="000000" w:themeColor="text1"/>
          <w:sz w:val="24"/>
          <w:szCs w:val="24"/>
          <w:lang w:val="es-AR"/>
        </w:rPr>
        <w:t xml:space="preserve">, </w:t>
      </w:r>
      <w:proofErr w:type="spellStart"/>
      <w:r w:rsidR="003A4A7F" w:rsidRPr="00211064">
        <w:rPr>
          <w:rFonts w:ascii="Times New Roman" w:hAnsi="Times New Roman" w:cs="Times New Roman"/>
          <w:i/>
          <w:color w:val="000000" w:themeColor="text1"/>
          <w:sz w:val="24"/>
          <w:szCs w:val="24"/>
        </w:rPr>
        <w:t>Trichuris</w:t>
      </w:r>
      <w:proofErr w:type="spellEnd"/>
      <w:r w:rsidR="003A4A7F" w:rsidRPr="00211064">
        <w:rPr>
          <w:rFonts w:ascii="Times New Roman" w:hAnsi="Times New Roman" w:cs="Times New Roman"/>
          <w:i/>
          <w:color w:val="000000" w:themeColor="text1"/>
          <w:sz w:val="24"/>
          <w:szCs w:val="24"/>
        </w:rPr>
        <w:t xml:space="preserve"> </w:t>
      </w:r>
      <w:proofErr w:type="spellStart"/>
      <w:r w:rsidR="003A4A7F" w:rsidRPr="00211064">
        <w:rPr>
          <w:rFonts w:ascii="Times New Roman" w:hAnsi="Times New Roman" w:cs="Times New Roman"/>
          <w:i/>
          <w:color w:val="000000" w:themeColor="text1"/>
          <w:sz w:val="24"/>
          <w:szCs w:val="24"/>
        </w:rPr>
        <w:t>myocastoris</w:t>
      </w:r>
      <w:proofErr w:type="spellEnd"/>
      <w:r w:rsidR="003A4A7F" w:rsidRPr="00211064">
        <w:rPr>
          <w:rFonts w:ascii="Times New Roman" w:hAnsi="Times New Roman" w:cs="Times New Roman"/>
          <w:i/>
          <w:color w:val="000000" w:themeColor="text1"/>
          <w:sz w:val="24"/>
          <w:szCs w:val="24"/>
        </w:rPr>
        <w:t xml:space="preserve"> </w:t>
      </w:r>
      <w:r w:rsidR="003A4A7F" w:rsidRPr="00211064">
        <w:rPr>
          <w:rFonts w:ascii="Times New Roman" w:hAnsi="Times New Roman" w:cs="Times New Roman"/>
          <w:color w:val="000000" w:themeColor="text1"/>
          <w:sz w:val="24"/>
          <w:szCs w:val="24"/>
        </w:rPr>
        <w:t>(</w:t>
      </w:r>
      <w:proofErr w:type="spellStart"/>
      <w:r w:rsidR="003A4A7F" w:rsidRPr="00211064">
        <w:rPr>
          <w:rFonts w:ascii="Times New Roman" w:hAnsi="Times New Roman" w:cs="Times New Roman"/>
          <w:color w:val="000000" w:themeColor="text1"/>
          <w:sz w:val="24"/>
          <w:szCs w:val="24"/>
        </w:rPr>
        <w:t>Trichuridae</w:t>
      </w:r>
      <w:proofErr w:type="spellEnd"/>
      <w:r w:rsidR="003A4A7F" w:rsidRPr="00211064">
        <w:rPr>
          <w:rFonts w:ascii="Times New Roman" w:hAnsi="Times New Roman" w:cs="Times New Roman"/>
          <w:color w:val="000000" w:themeColor="text1"/>
          <w:sz w:val="24"/>
          <w:szCs w:val="24"/>
        </w:rPr>
        <w:t xml:space="preserve">) en </w:t>
      </w:r>
      <w:r w:rsidR="003A4A7F" w:rsidRPr="00211064">
        <w:rPr>
          <w:rFonts w:ascii="Times New Roman" w:hAnsi="Times New Roman" w:cs="Times New Roman"/>
          <w:i/>
          <w:color w:val="000000" w:themeColor="text1"/>
          <w:sz w:val="24"/>
          <w:szCs w:val="24"/>
        </w:rPr>
        <w:t xml:space="preserve">M. </w:t>
      </w:r>
      <w:proofErr w:type="spellStart"/>
      <w:r w:rsidR="003A4A7F" w:rsidRPr="00211064">
        <w:rPr>
          <w:rFonts w:ascii="Times New Roman" w:hAnsi="Times New Roman" w:cs="Times New Roman"/>
          <w:i/>
          <w:color w:val="000000" w:themeColor="text1"/>
          <w:sz w:val="24"/>
          <w:szCs w:val="24"/>
        </w:rPr>
        <w:t>coypus</w:t>
      </w:r>
      <w:proofErr w:type="spellEnd"/>
      <w:r w:rsidR="003A4A7F" w:rsidRPr="00211064">
        <w:rPr>
          <w:rFonts w:ascii="Times New Roman" w:hAnsi="Times New Roman" w:cs="Times New Roman"/>
          <w:color w:val="000000" w:themeColor="text1"/>
          <w:sz w:val="24"/>
          <w:szCs w:val="24"/>
        </w:rPr>
        <w:t xml:space="preserve">, </w:t>
      </w:r>
      <w:r w:rsidR="003A4A7F" w:rsidRPr="00211064">
        <w:rPr>
          <w:rFonts w:ascii="Times New Roman" w:hAnsi="Times New Roman" w:cs="Times New Roman"/>
          <w:bCs/>
          <w:iCs/>
          <w:color w:val="000000" w:themeColor="text1"/>
          <w:sz w:val="24"/>
          <w:szCs w:val="24"/>
          <w:lang w:val="es-AR"/>
        </w:rPr>
        <w:t xml:space="preserve">y hembras adultas de </w:t>
      </w:r>
      <w:proofErr w:type="spellStart"/>
      <w:r w:rsidR="003A4A7F" w:rsidRPr="00211064">
        <w:rPr>
          <w:rFonts w:ascii="Times New Roman" w:hAnsi="Times New Roman" w:cs="Times New Roman"/>
          <w:bCs/>
          <w:i/>
          <w:iCs/>
          <w:color w:val="000000" w:themeColor="text1"/>
          <w:sz w:val="24"/>
          <w:szCs w:val="24"/>
          <w:lang w:val="es-AR"/>
        </w:rPr>
        <w:t>Aspidodera</w:t>
      </w:r>
      <w:proofErr w:type="spellEnd"/>
      <w:r w:rsidR="003A4A7F" w:rsidRPr="00211064">
        <w:rPr>
          <w:rFonts w:ascii="Times New Roman" w:hAnsi="Times New Roman" w:cs="Times New Roman"/>
          <w:bCs/>
          <w:iCs/>
          <w:color w:val="000000" w:themeColor="text1"/>
          <w:sz w:val="24"/>
          <w:szCs w:val="24"/>
          <w:lang w:val="es-AR"/>
        </w:rPr>
        <w:t xml:space="preserve"> </w:t>
      </w:r>
      <w:proofErr w:type="spellStart"/>
      <w:r w:rsidR="003A4A7F" w:rsidRPr="00211064">
        <w:rPr>
          <w:rFonts w:ascii="Times New Roman" w:hAnsi="Times New Roman" w:cs="Times New Roman"/>
          <w:bCs/>
          <w:iCs/>
          <w:color w:val="000000" w:themeColor="text1"/>
          <w:sz w:val="24"/>
          <w:szCs w:val="24"/>
          <w:lang w:val="es-AR"/>
        </w:rPr>
        <w:t>sp</w:t>
      </w:r>
      <w:proofErr w:type="spellEnd"/>
      <w:r w:rsidR="003A4A7F" w:rsidRPr="00211064">
        <w:rPr>
          <w:rFonts w:ascii="Times New Roman" w:hAnsi="Times New Roman" w:cs="Times New Roman"/>
          <w:bCs/>
          <w:iCs/>
          <w:color w:val="000000" w:themeColor="text1"/>
          <w:sz w:val="24"/>
          <w:szCs w:val="24"/>
          <w:lang w:val="es-AR"/>
        </w:rPr>
        <w:t xml:space="preserve">. en </w:t>
      </w:r>
      <w:r w:rsidR="003A4A7F" w:rsidRPr="00211064">
        <w:rPr>
          <w:rFonts w:ascii="Times New Roman" w:hAnsi="Times New Roman" w:cs="Times New Roman"/>
          <w:i/>
          <w:color w:val="000000" w:themeColor="text1"/>
          <w:sz w:val="24"/>
          <w:szCs w:val="24"/>
          <w:shd w:val="clear" w:color="auto" w:fill="FFFFFF"/>
        </w:rPr>
        <w:t xml:space="preserve">T. </w:t>
      </w:r>
      <w:proofErr w:type="spellStart"/>
      <w:r w:rsidR="0083561E">
        <w:rPr>
          <w:rFonts w:ascii="Times New Roman" w:hAnsi="Times New Roman" w:cs="Times New Roman"/>
          <w:i/>
          <w:color w:val="000000" w:themeColor="text1"/>
          <w:sz w:val="24"/>
          <w:szCs w:val="24"/>
          <w:shd w:val="clear" w:color="auto" w:fill="FFFFFF"/>
        </w:rPr>
        <w:t>matacus</w:t>
      </w:r>
      <w:proofErr w:type="spellEnd"/>
      <w:r w:rsidR="003A4A7F" w:rsidRPr="00211064">
        <w:rPr>
          <w:rFonts w:ascii="Times New Roman" w:hAnsi="Times New Roman" w:cs="Times New Roman"/>
          <w:color w:val="000000" w:themeColor="text1"/>
          <w:sz w:val="24"/>
          <w:szCs w:val="24"/>
          <w:shd w:val="clear" w:color="auto" w:fill="FFFFFF"/>
        </w:rPr>
        <w:t xml:space="preserve">. Con respecto al </w:t>
      </w:r>
      <w:r w:rsidR="003A4A7F" w:rsidRPr="00211064">
        <w:rPr>
          <w:rFonts w:ascii="Times New Roman" w:hAnsi="Times New Roman" w:cs="Times New Roman"/>
          <w:i/>
          <w:color w:val="000000" w:themeColor="text1"/>
          <w:sz w:val="24"/>
          <w:szCs w:val="24"/>
          <w:shd w:val="clear" w:color="auto" w:fill="FFFFFF"/>
        </w:rPr>
        <w:t xml:space="preserve">P. </w:t>
      </w:r>
      <w:proofErr w:type="spellStart"/>
      <w:r w:rsidR="003A4A7F" w:rsidRPr="00211064">
        <w:rPr>
          <w:rFonts w:ascii="Times New Roman" w:hAnsi="Times New Roman" w:cs="Times New Roman"/>
          <w:i/>
          <w:color w:val="000000" w:themeColor="text1"/>
          <w:sz w:val="24"/>
          <w:szCs w:val="24"/>
          <w:shd w:val="clear" w:color="auto" w:fill="FFFFFF"/>
        </w:rPr>
        <w:t>concolor</w:t>
      </w:r>
      <w:proofErr w:type="spellEnd"/>
      <w:r w:rsidR="00A91DD2" w:rsidRPr="00211064">
        <w:rPr>
          <w:rFonts w:ascii="Times New Roman" w:hAnsi="Times New Roman" w:cs="Times New Roman"/>
          <w:color w:val="000000" w:themeColor="text1"/>
          <w:sz w:val="24"/>
          <w:szCs w:val="24"/>
          <w:shd w:val="clear" w:color="auto" w:fill="FFFFFF"/>
        </w:rPr>
        <w:t>, se observó la expulsión</w:t>
      </w:r>
      <w:r w:rsidR="003A4A7F" w:rsidRPr="00211064">
        <w:rPr>
          <w:rFonts w:ascii="Times New Roman" w:hAnsi="Times New Roman" w:cs="Times New Roman"/>
          <w:color w:val="000000" w:themeColor="text1"/>
          <w:sz w:val="24"/>
          <w:szCs w:val="24"/>
          <w:shd w:val="clear" w:color="auto" w:fill="FFFFFF"/>
        </w:rPr>
        <w:t xml:space="preserve"> </w:t>
      </w:r>
      <w:r w:rsidR="00F8737E" w:rsidRPr="00211064">
        <w:rPr>
          <w:rFonts w:ascii="Times New Roman" w:hAnsi="Times New Roman" w:cs="Times New Roman"/>
          <w:color w:val="000000" w:themeColor="text1"/>
          <w:sz w:val="24"/>
          <w:szCs w:val="24"/>
          <w:shd w:val="clear" w:color="auto" w:fill="FFFFFF"/>
        </w:rPr>
        <w:t xml:space="preserve">de </w:t>
      </w:r>
      <w:r w:rsidR="003A4A7F" w:rsidRPr="00211064">
        <w:rPr>
          <w:rFonts w:ascii="Times New Roman" w:hAnsi="Times New Roman" w:cs="Times New Roman"/>
          <w:color w:val="000000" w:themeColor="text1"/>
          <w:sz w:val="24"/>
          <w:szCs w:val="24"/>
          <w:shd w:val="clear" w:color="auto" w:fill="FFFFFF"/>
        </w:rPr>
        <w:t xml:space="preserve">los nemátodos por vía oral, determinándose la presencia de </w:t>
      </w:r>
      <w:r w:rsidR="003A4A7F" w:rsidRPr="00211064">
        <w:rPr>
          <w:rFonts w:ascii="Times New Roman" w:hAnsi="Times New Roman" w:cs="Times New Roman"/>
          <w:bCs/>
          <w:iCs/>
          <w:color w:val="000000" w:themeColor="text1"/>
          <w:sz w:val="24"/>
          <w:szCs w:val="24"/>
          <w:lang w:val="es-AR"/>
        </w:rPr>
        <w:t xml:space="preserve">larvas de </w:t>
      </w:r>
      <w:proofErr w:type="spellStart"/>
      <w:r w:rsidR="003A4A7F" w:rsidRPr="00211064">
        <w:rPr>
          <w:rFonts w:ascii="Times New Roman" w:hAnsi="Times New Roman" w:cs="Times New Roman"/>
          <w:bCs/>
          <w:i/>
          <w:iCs/>
          <w:color w:val="000000" w:themeColor="text1"/>
          <w:sz w:val="24"/>
          <w:szCs w:val="24"/>
          <w:lang w:val="es-AR"/>
        </w:rPr>
        <w:t>Toxascaris</w:t>
      </w:r>
      <w:proofErr w:type="spellEnd"/>
      <w:r w:rsidR="003A4A7F" w:rsidRPr="00211064">
        <w:rPr>
          <w:rFonts w:ascii="Times New Roman" w:hAnsi="Times New Roman" w:cs="Times New Roman"/>
          <w:bCs/>
          <w:iCs/>
          <w:color w:val="000000" w:themeColor="text1"/>
          <w:sz w:val="24"/>
          <w:szCs w:val="24"/>
          <w:lang w:val="es-AR"/>
        </w:rPr>
        <w:t xml:space="preserve"> </w:t>
      </w:r>
      <w:proofErr w:type="spellStart"/>
      <w:r w:rsidR="003A4A7F" w:rsidRPr="00211064">
        <w:rPr>
          <w:rFonts w:ascii="Times New Roman" w:hAnsi="Times New Roman" w:cs="Times New Roman"/>
          <w:bCs/>
          <w:iCs/>
          <w:color w:val="000000" w:themeColor="text1"/>
          <w:sz w:val="24"/>
          <w:szCs w:val="24"/>
          <w:lang w:val="es-AR"/>
        </w:rPr>
        <w:t>sp</w:t>
      </w:r>
      <w:proofErr w:type="spellEnd"/>
      <w:r w:rsidR="003A4A7F" w:rsidRPr="00211064">
        <w:rPr>
          <w:rFonts w:ascii="Times New Roman" w:hAnsi="Times New Roman" w:cs="Times New Roman"/>
          <w:bCs/>
          <w:iCs/>
          <w:color w:val="000000" w:themeColor="text1"/>
          <w:sz w:val="24"/>
          <w:szCs w:val="24"/>
          <w:lang w:val="es-AR"/>
        </w:rPr>
        <w:t>. (</w:t>
      </w:r>
      <w:proofErr w:type="spellStart"/>
      <w:r w:rsidR="00FD03BE">
        <w:fldChar w:fldCharType="begin"/>
      </w:r>
      <w:r w:rsidR="00FD03BE">
        <w:instrText xml:space="preserve"> HYPERLINK "https://www.google.com/search?sxsrf=ALiCzsYOlbi3oZmxUSTDwKhKLSnig-AFPQ:1657998974805&amp;q=Toxocaridae&amp;stick=H4sIAAAAAAAAAONgVuLUz9U3MC3ITc9exModkl-Rn5xYlJmSmAoArcMOnBsAAAA&amp;sa=X&amp;ved=2ahUKEwiblbm_j_74AhUAppUCHSKaCPMQmxMoAXoECHQQAw" </w:instrText>
      </w:r>
      <w:r w:rsidR="00FD03BE">
        <w:fldChar w:fldCharType="separate"/>
      </w:r>
      <w:r w:rsidR="003A4A7F" w:rsidRPr="00211064">
        <w:rPr>
          <w:rFonts w:ascii="Times New Roman" w:hAnsi="Times New Roman" w:cs="Times New Roman"/>
          <w:bCs/>
          <w:iCs/>
          <w:color w:val="000000" w:themeColor="text1"/>
          <w:sz w:val="24"/>
          <w:szCs w:val="24"/>
          <w:lang w:val="es-AR"/>
        </w:rPr>
        <w:t>Toxocaridae</w:t>
      </w:r>
      <w:proofErr w:type="spellEnd"/>
      <w:r w:rsidR="00FD03BE">
        <w:rPr>
          <w:rFonts w:ascii="Times New Roman" w:hAnsi="Times New Roman" w:cs="Times New Roman"/>
          <w:bCs/>
          <w:iCs/>
          <w:color w:val="000000" w:themeColor="text1"/>
          <w:sz w:val="24"/>
          <w:szCs w:val="24"/>
          <w:lang w:val="es-AR"/>
        </w:rPr>
        <w:fldChar w:fldCharType="end"/>
      </w:r>
      <w:r w:rsidR="003A4A7F" w:rsidRPr="00211064">
        <w:rPr>
          <w:rFonts w:ascii="Times New Roman" w:hAnsi="Times New Roman" w:cs="Times New Roman"/>
          <w:bCs/>
          <w:iCs/>
          <w:color w:val="000000" w:themeColor="text1"/>
          <w:sz w:val="24"/>
          <w:szCs w:val="24"/>
          <w:lang w:val="es-AR"/>
        </w:rPr>
        <w:t xml:space="preserve">). </w:t>
      </w:r>
      <w:r w:rsidR="00D65EA3" w:rsidRPr="00211064">
        <w:rPr>
          <w:rFonts w:ascii="Times New Roman" w:hAnsi="Times New Roman" w:cs="Times New Roman"/>
          <w:bCs/>
          <w:iCs/>
          <w:color w:val="000000" w:themeColor="text1"/>
          <w:sz w:val="24"/>
          <w:szCs w:val="24"/>
          <w:lang w:val="es-AR"/>
        </w:rPr>
        <w:t>S</w:t>
      </w:r>
      <w:proofErr w:type="spellStart"/>
      <w:r w:rsidR="003A4A7F" w:rsidRPr="00211064">
        <w:rPr>
          <w:rFonts w:ascii="Times New Roman" w:hAnsi="Times New Roman" w:cs="Times New Roman"/>
          <w:color w:val="000000" w:themeColor="text1"/>
          <w:sz w:val="24"/>
          <w:szCs w:val="24"/>
        </w:rPr>
        <w:t>e</w:t>
      </w:r>
      <w:proofErr w:type="spellEnd"/>
      <w:r w:rsidR="003A4A7F" w:rsidRPr="00211064">
        <w:rPr>
          <w:rFonts w:ascii="Times New Roman" w:hAnsi="Times New Roman" w:cs="Times New Roman"/>
          <w:color w:val="000000" w:themeColor="text1"/>
          <w:sz w:val="24"/>
          <w:szCs w:val="24"/>
        </w:rPr>
        <w:t xml:space="preserve"> presentan datos métricos y morfológicos de los </w:t>
      </w:r>
      <w:r w:rsidR="00F8737E" w:rsidRPr="00211064">
        <w:rPr>
          <w:rFonts w:ascii="Times New Roman" w:hAnsi="Times New Roman" w:cs="Times New Roman"/>
          <w:color w:val="000000" w:themeColor="text1"/>
          <w:sz w:val="24"/>
          <w:szCs w:val="24"/>
        </w:rPr>
        <w:t xml:space="preserve">nematodos </w:t>
      </w:r>
      <w:r w:rsidR="003B3F8D" w:rsidRPr="00211064">
        <w:rPr>
          <w:rFonts w:ascii="Times New Roman" w:hAnsi="Times New Roman" w:cs="Times New Roman"/>
          <w:color w:val="000000" w:themeColor="text1"/>
          <w:sz w:val="24"/>
          <w:szCs w:val="24"/>
        </w:rPr>
        <w:t>evidenciados</w:t>
      </w:r>
      <w:r w:rsidR="003A4A7F" w:rsidRPr="00211064">
        <w:rPr>
          <w:rFonts w:ascii="Times New Roman" w:hAnsi="Times New Roman" w:cs="Times New Roman"/>
          <w:color w:val="000000" w:themeColor="text1"/>
          <w:sz w:val="24"/>
          <w:szCs w:val="24"/>
        </w:rPr>
        <w:t xml:space="preserve">. </w:t>
      </w:r>
      <w:r w:rsidR="003B3F8D" w:rsidRPr="00211064">
        <w:rPr>
          <w:rFonts w:ascii="Times New Roman" w:hAnsi="Times New Roman" w:cs="Times New Roman"/>
          <w:color w:val="000000" w:themeColor="text1"/>
          <w:sz w:val="24"/>
          <w:szCs w:val="24"/>
        </w:rPr>
        <w:t>E</w:t>
      </w:r>
      <w:r w:rsidR="00800BF7" w:rsidRPr="00211064">
        <w:rPr>
          <w:rFonts w:ascii="Times New Roman" w:hAnsi="Times New Roman" w:cs="Times New Roman"/>
          <w:color w:val="000000" w:themeColor="text1"/>
          <w:sz w:val="24"/>
          <w:szCs w:val="24"/>
        </w:rPr>
        <w:t xml:space="preserve">l presente trabajo </w:t>
      </w:r>
      <w:r w:rsidR="003A4A7F" w:rsidRPr="00211064">
        <w:rPr>
          <w:rFonts w:ascii="Times New Roman" w:hAnsi="Times New Roman" w:cs="Times New Roman"/>
          <w:color w:val="000000" w:themeColor="text1"/>
          <w:sz w:val="24"/>
          <w:szCs w:val="24"/>
        </w:rPr>
        <w:t xml:space="preserve">menciona </w:t>
      </w:r>
      <w:r w:rsidR="003A4A7F" w:rsidRPr="00211064">
        <w:rPr>
          <w:rFonts w:ascii="Times New Roman" w:hAnsi="Times New Roman" w:cs="Times New Roman"/>
          <w:color w:val="000000" w:themeColor="text1"/>
          <w:sz w:val="24"/>
          <w:szCs w:val="24"/>
          <w:lang w:eastAsia="es-ES"/>
        </w:rPr>
        <w:t>cuatro nuevas interacciones parásitos</w:t>
      </w:r>
      <w:r w:rsidR="00851F53" w:rsidRPr="00211064">
        <w:rPr>
          <w:rFonts w:ascii="Times New Roman" w:hAnsi="Times New Roman" w:cs="Times New Roman"/>
          <w:color w:val="000000" w:themeColor="text1"/>
          <w:sz w:val="24"/>
          <w:szCs w:val="24"/>
          <w:lang w:eastAsia="es-ES"/>
        </w:rPr>
        <w:t>-</w:t>
      </w:r>
      <w:r w:rsidR="003A4A7F" w:rsidRPr="00211064">
        <w:rPr>
          <w:rFonts w:ascii="Times New Roman" w:hAnsi="Times New Roman" w:cs="Times New Roman"/>
          <w:color w:val="000000" w:themeColor="text1"/>
          <w:sz w:val="24"/>
          <w:szCs w:val="24"/>
          <w:lang w:eastAsia="es-ES"/>
        </w:rPr>
        <w:t>hospedadores para Argentina</w:t>
      </w:r>
      <w:r w:rsidR="00564467" w:rsidRPr="00211064">
        <w:rPr>
          <w:rFonts w:ascii="Times New Roman" w:hAnsi="Times New Roman" w:cs="Times New Roman"/>
          <w:color w:val="000000" w:themeColor="text1"/>
          <w:sz w:val="24"/>
          <w:szCs w:val="24"/>
          <w:lang w:eastAsia="es-ES"/>
        </w:rPr>
        <w:t>,</w:t>
      </w:r>
      <w:r w:rsidR="003A4A7F" w:rsidRPr="00211064">
        <w:rPr>
          <w:rFonts w:ascii="Times New Roman" w:hAnsi="Times New Roman" w:cs="Times New Roman"/>
          <w:color w:val="000000" w:themeColor="text1"/>
          <w:sz w:val="24"/>
          <w:szCs w:val="24"/>
          <w:lang w:eastAsia="es-ES"/>
        </w:rPr>
        <w:t xml:space="preserve"> y los primeros registros para la provincia de San Juan, contribuyendo de esta forma al conocimiento parasitario en mamíferos.</w:t>
      </w:r>
      <w:r w:rsidR="00111D5B" w:rsidRPr="00211064">
        <w:rPr>
          <w:rFonts w:ascii="Arial" w:hAnsi="Arial" w:cs="Arial"/>
          <w:color w:val="000000" w:themeColor="text1"/>
          <w:shd w:val="clear" w:color="auto" w:fill="FFFFFF"/>
        </w:rPr>
        <w:t xml:space="preserve"> </w:t>
      </w:r>
    </w:p>
    <w:p w:rsidR="003A4A7F" w:rsidRPr="00211064" w:rsidRDefault="003A4A7F" w:rsidP="003A4A7F">
      <w:pPr>
        <w:autoSpaceDE w:val="0"/>
        <w:autoSpaceDN w:val="0"/>
        <w:adjustRightInd w:val="0"/>
        <w:spacing w:after="0" w:line="480" w:lineRule="auto"/>
        <w:jc w:val="both"/>
        <w:rPr>
          <w:rFonts w:ascii="Times New Roman" w:hAnsi="Times New Roman" w:cs="Times New Roman"/>
          <w:color w:val="000000" w:themeColor="text1"/>
          <w:sz w:val="24"/>
          <w:szCs w:val="24"/>
          <w:lang w:eastAsia="es-ES"/>
        </w:rPr>
      </w:pPr>
    </w:p>
    <w:p w:rsidR="003A4A7F" w:rsidRPr="00211064" w:rsidRDefault="003A4A7F" w:rsidP="003A4A7F">
      <w:pPr>
        <w:autoSpaceDE w:val="0"/>
        <w:autoSpaceDN w:val="0"/>
        <w:adjustRightInd w:val="0"/>
        <w:spacing w:after="0" w:line="480" w:lineRule="auto"/>
        <w:jc w:val="both"/>
        <w:rPr>
          <w:rFonts w:ascii="Times New Roman" w:hAnsi="Times New Roman" w:cs="Times New Roman"/>
          <w:b/>
          <w:color w:val="000000" w:themeColor="text1"/>
          <w:sz w:val="24"/>
          <w:szCs w:val="24"/>
          <w:lang w:eastAsia="es-ES"/>
        </w:rPr>
      </w:pPr>
      <w:r w:rsidRPr="00211064">
        <w:rPr>
          <w:rFonts w:ascii="Times New Roman" w:hAnsi="Times New Roman" w:cs="Times New Roman"/>
          <w:b/>
          <w:color w:val="000000" w:themeColor="text1"/>
          <w:sz w:val="24"/>
          <w:szCs w:val="24"/>
          <w:lang w:eastAsia="es-ES"/>
        </w:rPr>
        <w:t>Introducción</w:t>
      </w:r>
    </w:p>
    <w:p w:rsidR="003A4A7F" w:rsidRPr="00211064" w:rsidRDefault="003A4A7F" w:rsidP="003A4A7F">
      <w:pPr>
        <w:autoSpaceDE w:val="0"/>
        <w:autoSpaceDN w:val="0"/>
        <w:adjustRightInd w:val="0"/>
        <w:spacing w:after="0" w:line="480" w:lineRule="auto"/>
        <w:ind w:firstLine="567"/>
        <w:jc w:val="both"/>
        <w:rPr>
          <w:rFonts w:ascii="Times New Roman" w:hAnsi="Times New Roman" w:cs="Times New Roman"/>
          <w:color w:val="000000" w:themeColor="text1"/>
          <w:sz w:val="24"/>
          <w:szCs w:val="24"/>
          <w:lang w:eastAsia="es-ES"/>
        </w:rPr>
      </w:pPr>
      <w:r w:rsidRPr="00211064">
        <w:rPr>
          <w:rFonts w:ascii="Times New Roman" w:hAnsi="Times New Roman" w:cs="Times New Roman"/>
          <w:color w:val="000000" w:themeColor="text1"/>
          <w:sz w:val="24"/>
          <w:szCs w:val="24"/>
          <w:lang w:eastAsia="es-ES"/>
        </w:rPr>
        <w:t xml:space="preserve">El Centro de Rehabilitación de Vida Silvestre, Educación Ambiental y Recreación Responsable (Faunístico) es la única institución para la conservación de fauna silvestre en la provincia de San Juan, Argentina. Entre los objetivos se encuentran la educación ambiental, rehabilitación de especies e investigación. Entre las tareas de investigación se encuentra obtener conocimiento del estado sanitario de los ejemplares que ingresan al </w:t>
      </w:r>
      <w:r w:rsidRPr="00211064">
        <w:rPr>
          <w:rFonts w:ascii="Times New Roman" w:hAnsi="Times New Roman" w:cs="Times New Roman"/>
          <w:color w:val="000000" w:themeColor="text1"/>
          <w:sz w:val="24"/>
          <w:szCs w:val="24"/>
          <w:lang w:eastAsia="es-ES"/>
        </w:rPr>
        <w:lastRenderedPageBreak/>
        <w:t xml:space="preserve">Centro de Rehabilitación de Vida Silvestre, es por ello que los análisis parasitológicos son de interés para tomar medidas sanitarias principalmente en especies de mamíferos (González-Rivas </w:t>
      </w:r>
      <w:r w:rsidRPr="00211064">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2021).</w:t>
      </w:r>
    </w:p>
    <w:p w:rsidR="003A4A7F" w:rsidRPr="00211064" w:rsidRDefault="003A4A7F" w:rsidP="003A4A7F">
      <w:pPr>
        <w:autoSpaceDE w:val="0"/>
        <w:autoSpaceDN w:val="0"/>
        <w:adjustRightInd w:val="0"/>
        <w:spacing w:after="0" w:line="480" w:lineRule="auto"/>
        <w:ind w:firstLine="567"/>
        <w:jc w:val="both"/>
        <w:rPr>
          <w:rFonts w:ascii="Times New Roman" w:hAnsi="Times New Roman" w:cs="Times New Roman"/>
          <w:color w:val="000000" w:themeColor="text1"/>
          <w:lang w:eastAsia="es-ES"/>
        </w:rPr>
      </w:pPr>
      <w:r w:rsidRPr="00211064">
        <w:rPr>
          <w:rFonts w:ascii="Times New Roman" w:hAnsi="Times New Roman" w:cs="Times New Roman"/>
          <w:color w:val="000000" w:themeColor="text1"/>
          <w:sz w:val="24"/>
          <w:szCs w:val="24"/>
          <w:lang w:eastAsia="es-ES"/>
        </w:rPr>
        <w:t>Actualmente el conocimiento parasitario en mamíferos silvestres en la provincia de San Juan es extremadamente escaso y desconocido. Aproximadamente 50 especies de mamíferos han sido mencionados para la provincia de San Juan (</w:t>
      </w:r>
      <w:proofErr w:type="spellStart"/>
      <w:r w:rsidRPr="00211064">
        <w:rPr>
          <w:rFonts w:ascii="Times New Roman" w:hAnsi="Times New Roman" w:cs="Times New Roman"/>
          <w:color w:val="000000" w:themeColor="text1"/>
          <w:sz w:val="24"/>
          <w:szCs w:val="24"/>
          <w:lang w:eastAsia="es-ES"/>
        </w:rPr>
        <w:t>Bauni</w:t>
      </w:r>
      <w:proofErr w:type="spellEnd"/>
      <w:r w:rsidRPr="00211064">
        <w:rPr>
          <w:rFonts w:ascii="Times New Roman" w:hAnsi="Times New Roman" w:cs="Times New Roman"/>
          <w:color w:val="000000" w:themeColor="text1"/>
          <w:sz w:val="24"/>
          <w:szCs w:val="24"/>
          <w:lang w:eastAsia="es-ES"/>
        </w:rPr>
        <w:t xml:space="preserve"> </w:t>
      </w:r>
      <w:r w:rsidRPr="00211064">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xml:space="preserve">., 2021). De estos, únicamente tres especies de mamíferos presentan registros </w:t>
      </w:r>
      <w:proofErr w:type="spellStart"/>
      <w:r w:rsidRPr="00211064">
        <w:rPr>
          <w:rFonts w:ascii="Times New Roman" w:hAnsi="Times New Roman" w:cs="Times New Roman"/>
          <w:color w:val="000000" w:themeColor="text1"/>
          <w:sz w:val="24"/>
          <w:szCs w:val="24"/>
          <w:lang w:eastAsia="es-ES"/>
        </w:rPr>
        <w:t>endoparasitarios</w:t>
      </w:r>
      <w:proofErr w:type="spellEnd"/>
      <w:r w:rsidRPr="00211064">
        <w:rPr>
          <w:rFonts w:ascii="Times New Roman" w:hAnsi="Times New Roman" w:cs="Times New Roman"/>
          <w:color w:val="000000" w:themeColor="text1"/>
          <w:sz w:val="24"/>
          <w:szCs w:val="24"/>
          <w:lang w:eastAsia="es-ES"/>
        </w:rPr>
        <w:t xml:space="preserve">; </w:t>
      </w:r>
      <w:r w:rsidRPr="00211064">
        <w:rPr>
          <w:rFonts w:ascii="Times New Roman" w:hAnsi="Times New Roman" w:cs="Times New Roman"/>
          <w:i/>
          <w:iCs/>
          <w:color w:val="000000" w:themeColor="text1"/>
          <w:sz w:val="24"/>
          <w:szCs w:val="24"/>
          <w:lang w:eastAsia="es-ES"/>
        </w:rPr>
        <w:t xml:space="preserve">Lama </w:t>
      </w:r>
      <w:proofErr w:type="spellStart"/>
      <w:r w:rsidRPr="00211064">
        <w:rPr>
          <w:rFonts w:ascii="Times New Roman" w:hAnsi="Times New Roman" w:cs="Times New Roman"/>
          <w:i/>
          <w:iCs/>
          <w:color w:val="000000" w:themeColor="text1"/>
          <w:sz w:val="24"/>
          <w:szCs w:val="24"/>
          <w:lang w:eastAsia="es-ES"/>
        </w:rPr>
        <w:t>guanicoe</w:t>
      </w:r>
      <w:proofErr w:type="spellEnd"/>
      <w:r w:rsidRPr="00211064">
        <w:rPr>
          <w:rFonts w:ascii="Times New Roman" w:hAnsi="Times New Roman" w:cs="Times New Roman"/>
          <w:i/>
          <w:iCs/>
          <w:color w:val="000000" w:themeColor="text1"/>
          <w:sz w:val="24"/>
          <w:szCs w:val="24"/>
          <w:lang w:eastAsia="es-ES"/>
        </w:rPr>
        <w:t xml:space="preserve"> </w:t>
      </w:r>
      <w:r w:rsidRPr="00211064">
        <w:rPr>
          <w:rFonts w:ascii="Times New Roman" w:hAnsi="Times New Roman" w:cs="Times New Roman"/>
          <w:color w:val="000000" w:themeColor="text1"/>
          <w:sz w:val="24"/>
          <w:szCs w:val="24"/>
          <w:lang w:eastAsia="es-ES"/>
        </w:rPr>
        <w:t>Müller, 1776 (</w:t>
      </w:r>
      <w:proofErr w:type="spellStart"/>
      <w:r w:rsidRPr="00211064">
        <w:rPr>
          <w:rFonts w:ascii="Times New Roman" w:hAnsi="Times New Roman" w:cs="Times New Roman"/>
          <w:color w:val="000000" w:themeColor="text1"/>
          <w:sz w:val="24"/>
          <w:szCs w:val="24"/>
          <w:lang w:eastAsia="es-ES"/>
        </w:rPr>
        <w:t>Artiodactyla</w:t>
      </w:r>
      <w:proofErr w:type="spellEnd"/>
      <w:r w:rsidRPr="00211064">
        <w:rPr>
          <w:rFonts w:ascii="Times New Roman" w:hAnsi="Times New Roman" w:cs="Times New Roman"/>
          <w:color w:val="000000" w:themeColor="text1"/>
          <w:sz w:val="24"/>
          <w:szCs w:val="24"/>
          <w:lang w:eastAsia="es-ES"/>
        </w:rPr>
        <w:t xml:space="preserve">, </w:t>
      </w:r>
      <w:proofErr w:type="spellStart"/>
      <w:r w:rsidRPr="00211064">
        <w:rPr>
          <w:rFonts w:ascii="Times New Roman" w:hAnsi="Times New Roman" w:cs="Times New Roman"/>
          <w:color w:val="000000" w:themeColor="text1"/>
          <w:sz w:val="24"/>
          <w:szCs w:val="24"/>
          <w:lang w:eastAsia="es-ES"/>
        </w:rPr>
        <w:t>Camelidae</w:t>
      </w:r>
      <w:proofErr w:type="spellEnd"/>
      <w:r w:rsidRPr="00211064">
        <w:rPr>
          <w:rFonts w:ascii="Times New Roman" w:hAnsi="Times New Roman" w:cs="Times New Roman"/>
          <w:color w:val="000000" w:themeColor="text1"/>
          <w:sz w:val="24"/>
          <w:szCs w:val="24"/>
          <w:lang w:eastAsia="es-ES"/>
        </w:rPr>
        <w:t xml:space="preserve">), </w:t>
      </w:r>
      <w:proofErr w:type="spellStart"/>
      <w:r w:rsidRPr="00211064">
        <w:rPr>
          <w:rFonts w:ascii="Times New Roman" w:hAnsi="Times New Roman" w:cs="Times New Roman"/>
          <w:i/>
          <w:iCs/>
          <w:color w:val="000000" w:themeColor="text1"/>
          <w:sz w:val="24"/>
          <w:szCs w:val="24"/>
          <w:lang w:eastAsia="es-ES"/>
        </w:rPr>
        <w:t>Chaetophractus</w:t>
      </w:r>
      <w:proofErr w:type="spellEnd"/>
      <w:r w:rsidRPr="00211064">
        <w:rPr>
          <w:rFonts w:ascii="Times New Roman" w:hAnsi="Times New Roman" w:cs="Times New Roman"/>
          <w:i/>
          <w:iCs/>
          <w:color w:val="000000" w:themeColor="text1"/>
          <w:sz w:val="24"/>
          <w:szCs w:val="24"/>
          <w:lang w:eastAsia="es-ES"/>
        </w:rPr>
        <w:t xml:space="preserve"> </w:t>
      </w:r>
      <w:proofErr w:type="spellStart"/>
      <w:r w:rsidRPr="00211064">
        <w:rPr>
          <w:rFonts w:ascii="Times New Roman" w:hAnsi="Times New Roman" w:cs="Times New Roman"/>
          <w:i/>
          <w:iCs/>
          <w:color w:val="000000" w:themeColor="text1"/>
          <w:sz w:val="24"/>
          <w:szCs w:val="24"/>
          <w:lang w:eastAsia="es-ES"/>
        </w:rPr>
        <w:t>vellerosus</w:t>
      </w:r>
      <w:proofErr w:type="spellEnd"/>
      <w:r w:rsidRPr="00211064">
        <w:rPr>
          <w:rFonts w:ascii="Times New Roman" w:hAnsi="Times New Roman" w:cs="Times New Roman"/>
          <w:i/>
          <w:iCs/>
          <w:color w:val="000000" w:themeColor="text1"/>
          <w:sz w:val="24"/>
          <w:szCs w:val="24"/>
          <w:lang w:eastAsia="es-ES"/>
        </w:rPr>
        <w:t xml:space="preserve"> </w:t>
      </w:r>
      <w:r w:rsidRPr="00211064">
        <w:rPr>
          <w:rFonts w:ascii="Times New Roman" w:hAnsi="Times New Roman" w:cs="Times New Roman"/>
          <w:color w:val="000000" w:themeColor="text1"/>
          <w:sz w:val="24"/>
          <w:szCs w:val="24"/>
          <w:lang w:eastAsia="es-ES"/>
        </w:rPr>
        <w:t>Gray, 1865 (</w:t>
      </w:r>
      <w:proofErr w:type="spellStart"/>
      <w:r w:rsidRPr="00211064">
        <w:rPr>
          <w:rFonts w:ascii="Times New Roman" w:hAnsi="Times New Roman" w:cs="Times New Roman"/>
          <w:color w:val="000000" w:themeColor="text1"/>
          <w:sz w:val="24"/>
          <w:szCs w:val="24"/>
        </w:rPr>
        <w:t>Cingulata</w:t>
      </w:r>
      <w:proofErr w:type="spellEnd"/>
      <w:r w:rsidRPr="00211064">
        <w:rPr>
          <w:rFonts w:ascii="Times New Roman" w:hAnsi="Times New Roman" w:cs="Times New Roman"/>
          <w:color w:val="000000" w:themeColor="text1"/>
          <w:sz w:val="24"/>
          <w:szCs w:val="24"/>
        </w:rPr>
        <w:t xml:space="preserve">, </w:t>
      </w:r>
      <w:proofErr w:type="spellStart"/>
      <w:r w:rsidRPr="00211064">
        <w:rPr>
          <w:rFonts w:ascii="Times New Roman" w:hAnsi="Times New Roman" w:cs="Times New Roman"/>
          <w:color w:val="000000" w:themeColor="text1"/>
          <w:sz w:val="24"/>
          <w:szCs w:val="24"/>
        </w:rPr>
        <w:t>Chlamyphoridae</w:t>
      </w:r>
      <w:proofErr w:type="spellEnd"/>
      <w:r w:rsidRPr="00211064">
        <w:rPr>
          <w:rFonts w:ascii="Times New Roman" w:hAnsi="Times New Roman" w:cs="Times New Roman"/>
          <w:color w:val="000000" w:themeColor="text1"/>
          <w:sz w:val="24"/>
          <w:szCs w:val="24"/>
        </w:rPr>
        <w:t>)</w:t>
      </w:r>
      <w:r w:rsidRPr="00211064">
        <w:rPr>
          <w:rFonts w:ascii="Times New Roman" w:hAnsi="Times New Roman" w:cs="Times New Roman"/>
          <w:color w:val="000000" w:themeColor="text1"/>
          <w:sz w:val="24"/>
          <w:szCs w:val="24"/>
          <w:lang w:eastAsia="es-ES"/>
        </w:rPr>
        <w:t xml:space="preserve"> y </w:t>
      </w:r>
      <w:proofErr w:type="spellStart"/>
      <w:r w:rsidRPr="00211064">
        <w:rPr>
          <w:rFonts w:ascii="Times New Roman" w:hAnsi="Times New Roman" w:cs="Times New Roman"/>
          <w:i/>
          <w:iCs/>
          <w:color w:val="000000" w:themeColor="text1"/>
          <w:sz w:val="24"/>
          <w:szCs w:val="24"/>
          <w:lang w:eastAsia="es-ES"/>
        </w:rPr>
        <w:t>Phyllotis</w:t>
      </w:r>
      <w:proofErr w:type="spellEnd"/>
      <w:r w:rsidRPr="00211064">
        <w:rPr>
          <w:rFonts w:ascii="Times New Roman" w:hAnsi="Times New Roman" w:cs="Times New Roman"/>
          <w:i/>
          <w:iCs/>
          <w:color w:val="000000" w:themeColor="text1"/>
          <w:sz w:val="24"/>
          <w:szCs w:val="24"/>
          <w:lang w:eastAsia="es-ES"/>
        </w:rPr>
        <w:t xml:space="preserve"> </w:t>
      </w:r>
      <w:proofErr w:type="spellStart"/>
      <w:r w:rsidRPr="00211064">
        <w:rPr>
          <w:rFonts w:ascii="Times New Roman" w:hAnsi="Times New Roman" w:cs="Times New Roman"/>
          <w:i/>
          <w:iCs/>
          <w:color w:val="000000" w:themeColor="text1"/>
          <w:sz w:val="24"/>
          <w:szCs w:val="24"/>
          <w:lang w:eastAsia="es-ES"/>
        </w:rPr>
        <w:t>xanthopygus</w:t>
      </w:r>
      <w:proofErr w:type="spellEnd"/>
      <w:r w:rsidRPr="00211064">
        <w:rPr>
          <w:rFonts w:ascii="Times New Roman" w:hAnsi="Times New Roman" w:cs="Times New Roman"/>
          <w:i/>
          <w:iCs/>
          <w:color w:val="000000" w:themeColor="text1"/>
          <w:sz w:val="24"/>
          <w:szCs w:val="24"/>
          <w:lang w:eastAsia="es-ES"/>
        </w:rPr>
        <w:t xml:space="preserve"> </w:t>
      </w:r>
      <w:proofErr w:type="spellStart"/>
      <w:r w:rsidRPr="00211064">
        <w:rPr>
          <w:rFonts w:ascii="Times New Roman" w:hAnsi="Times New Roman" w:cs="Times New Roman"/>
          <w:color w:val="000000" w:themeColor="text1"/>
          <w:sz w:val="24"/>
          <w:szCs w:val="24"/>
          <w:lang w:eastAsia="es-ES"/>
        </w:rPr>
        <w:t>Waterhouse</w:t>
      </w:r>
      <w:proofErr w:type="spellEnd"/>
      <w:r w:rsidRPr="00211064">
        <w:rPr>
          <w:rFonts w:ascii="Times New Roman" w:hAnsi="Times New Roman" w:cs="Times New Roman"/>
          <w:color w:val="000000" w:themeColor="text1"/>
          <w:sz w:val="24"/>
          <w:szCs w:val="24"/>
          <w:lang w:eastAsia="es-ES"/>
        </w:rPr>
        <w:t>, 1837 (</w:t>
      </w:r>
      <w:proofErr w:type="spellStart"/>
      <w:r w:rsidRPr="00211064">
        <w:rPr>
          <w:rFonts w:ascii="Times New Roman" w:hAnsi="Times New Roman" w:cs="Times New Roman"/>
          <w:color w:val="000000" w:themeColor="text1"/>
          <w:sz w:val="24"/>
          <w:szCs w:val="24"/>
          <w:lang w:eastAsia="es-ES"/>
        </w:rPr>
        <w:t>Rodentia</w:t>
      </w:r>
      <w:proofErr w:type="spellEnd"/>
      <w:r w:rsidRPr="00211064">
        <w:rPr>
          <w:rFonts w:ascii="Times New Roman" w:hAnsi="Times New Roman" w:cs="Times New Roman"/>
          <w:color w:val="000000" w:themeColor="text1"/>
          <w:sz w:val="24"/>
          <w:szCs w:val="24"/>
          <w:lang w:eastAsia="es-ES"/>
        </w:rPr>
        <w:t xml:space="preserve">, </w:t>
      </w:r>
      <w:proofErr w:type="spellStart"/>
      <w:r w:rsidRPr="00211064">
        <w:rPr>
          <w:rFonts w:ascii="Times New Roman" w:hAnsi="Times New Roman" w:cs="Times New Roman"/>
          <w:color w:val="000000" w:themeColor="text1"/>
          <w:sz w:val="24"/>
          <w:szCs w:val="24"/>
        </w:rPr>
        <w:t>Cricetidae</w:t>
      </w:r>
      <w:proofErr w:type="spellEnd"/>
      <w:r w:rsidRPr="00211064">
        <w:rPr>
          <w:rFonts w:ascii="Times New Roman" w:hAnsi="Times New Roman" w:cs="Times New Roman"/>
          <w:color w:val="000000" w:themeColor="text1"/>
          <w:sz w:val="24"/>
          <w:szCs w:val="24"/>
        </w:rPr>
        <w:t>)</w:t>
      </w:r>
      <w:r w:rsidRPr="00211064">
        <w:rPr>
          <w:rFonts w:ascii="Times New Roman" w:hAnsi="Times New Roman" w:cs="Times New Roman"/>
          <w:color w:val="000000" w:themeColor="text1"/>
          <w:sz w:val="24"/>
          <w:szCs w:val="24"/>
          <w:lang w:eastAsia="es-ES"/>
        </w:rPr>
        <w:t xml:space="preserve"> (</w:t>
      </w:r>
      <w:proofErr w:type="spellStart"/>
      <w:r w:rsidRPr="00211064">
        <w:rPr>
          <w:rFonts w:ascii="Times New Roman" w:hAnsi="Times New Roman" w:cs="Times New Roman"/>
          <w:color w:val="000000" w:themeColor="text1"/>
          <w:sz w:val="24"/>
          <w:szCs w:val="24"/>
          <w:lang w:eastAsia="es-ES"/>
        </w:rPr>
        <w:t>Ezquiaga</w:t>
      </w:r>
      <w:proofErr w:type="spellEnd"/>
      <w:r w:rsidRPr="00211064">
        <w:rPr>
          <w:rFonts w:ascii="Times New Roman" w:hAnsi="Times New Roman" w:cs="Times New Roman"/>
          <w:color w:val="000000" w:themeColor="text1"/>
          <w:sz w:val="24"/>
          <w:szCs w:val="24"/>
          <w:lang w:eastAsia="es-ES"/>
        </w:rPr>
        <w:t xml:space="preserve"> </w:t>
      </w:r>
      <w:r w:rsidRPr="00EA7C0B">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w:t>
      </w:r>
      <w:r w:rsidR="00EA7C0B">
        <w:rPr>
          <w:rFonts w:ascii="Times New Roman" w:hAnsi="Times New Roman" w:cs="Times New Roman"/>
          <w:color w:val="000000" w:themeColor="text1"/>
          <w:sz w:val="24"/>
          <w:szCs w:val="24"/>
          <w:lang w:eastAsia="es-ES"/>
        </w:rPr>
        <w:t>,</w:t>
      </w:r>
      <w:r w:rsidRPr="00211064">
        <w:rPr>
          <w:rFonts w:ascii="Times New Roman" w:hAnsi="Times New Roman" w:cs="Times New Roman"/>
          <w:color w:val="000000" w:themeColor="text1"/>
          <w:sz w:val="24"/>
          <w:szCs w:val="24"/>
          <w:lang w:eastAsia="es-ES"/>
        </w:rPr>
        <w:t xml:space="preserve"> 2019; Castillo </w:t>
      </w:r>
      <w:r w:rsidRPr="00211064">
        <w:rPr>
          <w:rFonts w:ascii="Times New Roman" w:hAnsi="Times New Roman" w:cs="Times New Roman"/>
          <w:i/>
          <w:iCs/>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xml:space="preserve">., 2016; González-Rivas </w:t>
      </w:r>
      <w:r w:rsidRPr="00211064">
        <w:rPr>
          <w:rFonts w:ascii="Times New Roman" w:hAnsi="Times New Roman" w:cs="Times New Roman"/>
          <w:i/>
          <w:iCs/>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xml:space="preserve">., 2019). El resto de las especies de mamíferos no han sido estudiadas desde el punto de vista </w:t>
      </w:r>
      <w:proofErr w:type="spellStart"/>
      <w:r w:rsidRPr="00211064">
        <w:rPr>
          <w:rFonts w:ascii="Times New Roman" w:hAnsi="Times New Roman" w:cs="Times New Roman"/>
          <w:color w:val="000000" w:themeColor="text1"/>
          <w:sz w:val="24"/>
          <w:szCs w:val="24"/>
          <w:lang w:eastAsia="es-ES"/>
        </w:rPr>
        <w:t>endoparasitario</w:t>
      </w:r>
      <w:proofErr w:type="spellEnd"/>
      <w:r w:rsidRPr="00211064">
        <w:rPr>
          <w:rFonts w:ascii="Times New Roman" w:hAnsi="Times New Roman" w:cs="Times New Roman"/>
          <w:color w:val="000000" w:themeColor="text1"/>
          <w:sz w:val="24"/>
          <w:szCs w:val="24"/>
          <w:lang w:eastAsia="es-ES"/>
        </w:rPr>
        <w:t>.</w:t>
      </w:r>
      <w:r w:rsidRPr="00211064">
        <w:rPr>
          <w:rFonts w:ascii="Times New Roman" w:hAnsi="Times New Roman" w:cs="Times New Roman"/>
          <w:color w:val="000000" w:themeColor="text1"/>
          <w:lang w:eastAsia="es-ES"/>
        </w:rPr>
        <w:t xml:space="preserve"> </w:t>
      </w:r>
    </w:p>
    <w:p w:rsidR="003A4A7F" w:rsidRPr="00211064" w:rsidRDefault="003A4A7F" w:rsidP="003A4A7F">
      <w:pPr>
        <w:autoSpaceDE w:val="0"/>
        <w:autoSpaceDN w:val="0"/>
        <w:adjustRightInd w:val="0"/>
        <w:spacing w:after="0" w:line="480" w:lineRule="auto"/>
        <w:ind w:firstLine="567"/>
        <w:jc w:val="both"/>
        <w:rPr>
          <w:rFonts w:ascii="Times New Roman" w:hAnsi="Times New Roman" w:cs="Times New Roman"/>
          <w:color w:val="000000" w:themeColor="text1"/>
          <w:sz w:val="24"/>
          <w:szCs w:val="24"/>
          <w:lang w:eastAsia="es-ES"/>
        </w:rPr>
      </w:pPr>
      <w:r w:rsidRPr="00211064">
        <w:rPr>
          <w:rFonts w:ascii="Times New Roman" w:hAnsi="Times New Roman" w:cs="Times New Roman"/>
          <w:color w:val="000000" w:themeColor="text1"/>
          <w:sz w:val="24"/>
          <w:szCs w:val="24"/>
          <w:lang w:eastAsia="es-ES"/>
        </w:rPr>
        <w:t xml:space="preserve">Debido a la falta de estudios y conocimientos parasitarios realizados en mamíferos de San Juan, nosotros examinamos cuatro especies de mamíferos; </w:t>
      </w:r>
      <w:r w:rsidRPr="00211064">
        <w:rPr>
          <w:rFonts w:ascii="Times New Roman" w:hAnsi="Times New Roman" w:cs="Times New Roman"/>
          <w:i/>
          <w:color w:val="000000" w:themeColor="text1"/>
          <w:sz w:val="24"/>
          <w:szCs w:val="24"/>
          <w:lang w:val="es-AR"/>
        </w:rPr>
        <w:t xml:space="preserve">Puma </w:t>
      </w:r>
      <w:proofErr w:type="spellStart"/>
      <w:r w:rsidRPr="00211064">
        <w:rPr>
          <w:rFonts w:ascii="Times New Roman" w:hAnsi="Times New Roman" w:cs="Times New Roman"/>
          <w:i/>
          <w:color w:val="000000" w:themeColor="text1"/>
          <w:sz w:val="24"/>
          <w:szCs w:val="24"/>
          <w:lang w:val="es-AR"/>
        </w:rPr>
        <w:t>concolor</w:t>
      </w:r>
      <w:proofErr w:type="spellEnd"/>
      <w:r w:rsidRPr="00211064">
        <w:rPr>
          <w:rFonts w:ascii="Times New Roman" w:hAnsi="Times New Roman" w:cs="Times New Roman"/>
          <w:color w:val="000000" w:themeColor="text1"/>
          <w:sz w:val="24"/>
          <w:szCs w:val="24"/>
          <w:lang w:val="es-AR"/>
        </w:rPr>
        <w:t xml:space="preserve"> </w:t>
      </w:r>
      <w:proofErr w:type="spellStart"/>
      <w:r w:rsidRPr="00211064">
        <w:rPr>
          <w:rFonts w:ascii="Times New Roman" w:eastAsia="Garamond" w:hAnsi="Times New Roman" w:cs="Times New Roman"/>
          <w:color w:val="000000" w:themeColor="text1"/>
          <w:sz w:val="24"/>
          <w:szCs w:val="24"/>
        </w:rPr>
        <w:t>Linnaeus</w:t>
      </w:r>
      <w:proofErr w:type="spellEnd"/>
      <w:r w:rsidRPr="00211064">
        <w:rPr>
          <w:rFonts w:ascii="Times New Roman" w:eastAsia="Garamond" w:hAnsi="Times New Roman" w:cs="Times New Roman"/>
          <w:color w:val="000000" w:themeColor="text1"/>
          <w:sz w:val="24"/>
          <w:szCs w:val="24"/>
        </w:rPr>
        <w:t xml:space="preserve">, </w:t>
      </w:r>
      <w:r w:rsidRPr="00211064">
        <w:rPr>
          <w:rFonts w:ascii="Times New Roman" w:hAnsi="Times New Roman" w:cs="Times New Roman"/>
          <w:color w:val="000000" w:themeColor="text1"/>
          <w:sz w:val="24"/>
          <w:szCs w:val="24"/>
          <w:lang w:eastAsia="es-ES"/>
        </w:rPr>
        <w:t xml:space="preserve">1771, </w:t>
      </w:r>
      <w:proofErr w:type="spellStart"/>
      <w:r w:rsidRPr="00211064">
        <w:rPr>
          <w:rFonts w:ascii="Times New Roman" w:hAnsi="Times New Roman" w:cs="Times New Roman"/>
          <w:i/>
          <w:iCs/>
          <w:color w:val="000000" w:themeColor="text1"/>
          <w:sz w:val="24"/>
          <w:szCs w:val="24"/>
          <w:lang w:val="es-AR"/>
        </w:rPr>
        <w:t>Lycalopex</w:t>
      </w:r>
      <w:proofErr w:type="spellEnd"/>
      <w:r w:rsidRPr="00211064">
        <w:rPr>
          <w:rFonts w:ascii="Times New Roman" w:hAnsi="Times New Roman" w:cs="Times New Roman"/>
          <w:i/>
          <w:iCs/>
          <w:color w:val="000000" w:themeColor="text1"/>
          <w:sz w:val="24"/>
          <w:szCs w:val="24"/>
          <w:lang w:val="es-AR"/>
        </w:rPr>
        <w:t xml:space="preserve"> </w:t>
      </w:r>
      <w:proofErr w:type="spellStart"/>
      <w:r w:rsidRPr="00211064">
        <w:rPr>
          <w:rFonts w:ascii="Times New Roman" w:hAnsi="Times New Roman" w:cs="Times New Roman"/>
          <w:i/>
          <w:iCs/>
          <w:color w:val="000000" w:themeColor="text1"/>
          <w:sz w:val="24"/>
          <w:szCs w:val="24"/>
          <w:lang w:val="es-AR"/>
        </w:rPr>
        <w:t>gymnocercus</w:t>
      </w:r>
      <w:proofErr w:type="spellEnd"/>
      <w:r w:rsidRPr="00211064">
        <w:rPr>
          <w:rFonts w:ascii="Times New Roman" w:hAnsi="Times New Roman" w:cs="Times New Roman"/>
          <w:i/>
          <w:iCs/>
          <w:color w:val="000000" w:themeColor="text1"/>
          <w:sz w:val="24"/>
          <w:szCs w:val="24"/>
          <w:lang w:val="es-AR"/>
        </w:rPr>
        <w:t xml:space="preserve"> </w:t>
      </w:r>
      <w:r w:rsidRPr="00211064">
        <w:rPr>
          <w:rFonts w:ascii="Times New Roman" w:eastAsia="Garamond" w:hAnsi="Times New Roman" w:cs="Times New Roman"/>
          <w:color w:val="000000" w:themeColor="text1"/>
          <w:sz w:val="24"/>
          <w:szCs w:val="24"/>
        </w:rPr>
        <w:t>Fischer, 1814,</w:t>
      </w:r>
      <w:r w:rsidRPr="00211064">
        <w:rPr>
          <w:rFonts w:ascii="Times New Roman" w:hAnsi="Times New Roman" w:cs="Times New Roman"/>
          <w:iCs/>
          <w:color w:val="000000" w:themeColor="text1"/>
          <w:sz w:val="24"/>
          <w:szCs w:val="24"/>
          <w:lang w:val="es-AR"/>
        </w:rPr>
        <w:t xml:space="preserve"> </w:t>
      </w:r>
      <w:proofErr w:type="spellStart"/>
      <w:r w:rsidRPr="00211064">
        <w:rPr>
          <w:rFonts w:ascii="Times New Roman" w:hAnsi="Times New Roman" w:cs="Times New Roman"/>
          <w:i/>
          <w:color w:val="000000" w:themeColor="text1"/>
          <w:sz w:val="24"/>
          <w:szCs w:val="24"/>
        </w:rPr>
        <w:t>Myocastor</w:t>
      </w:r>
      <w:proofErr w:type="spellEnd"/>
      <w:r w:rsidRPr="00211064">
        <w:rPr>
          <w:rFonts w:ascii="Times New Roman" w:hAnsi="Times New Roman" w:cs="Times New Roman"/>
          <w:i/>
          <w:color w:val="000000" w:themeColor="text1"/>
          <w:sz w:val="24"/>
          <w:szCs w:val="24"/>
        </w:rPr>
        <w:t xml:space="preserve"> </w:t>
      </w:r>
      <w:proofErr w:type="spellStart"/>
      <w:r w:rsidRPr="00211064">
        <w:rPr>
          <w:rFonts w:ascii="Times New Roman" w:hAnsi="Times New Roman" w:cs="Times New Roman"/>
          <w:i/>
          <w:color w:val="000000" w:themeColor="text1"/>
          <w:sz w:val="24"/>
          <w:szCs w:val="24"/>
        </w:rPr>
        <w:t>coypus</w:t>
      </w:r>
      <w:proofErr w:type="spellEnd"/>
      <w:r w:rsidRPr="00211064">
        <w:rPr>
          <w:rFonts w:ascii="Times New Roman" w:hAnsi="Times New Roman" w:cs="Times New Roman"/>
          <w:color w:val="000000" w:themeColor="text1"/>
          <w:sz w:val="24"/>
          <w:szCs w:val="24"/>
        </w:rPr>
        <w:t xml:space="preserve"> Molina 1782 y </w:t>
      </w:r>
      <w:proofErr w:type="spellStart"/>
      <w:r w:rsidRPr="00211064">
        <w:rPr>
          <w:rFonts w:ascii="Times New Roman" w:hAnsi="Times New Roman" w:cs="Times New Roman"/>
          <w:i/>
          <w:color w:val="000000" w:themeColor="text1"/>
          <w:sz w:val="24"/>
          <w:szCs w:val="24"/>
          <w:shd w:val="clear" w:color="auto" w:fill="FFFFFF"/>
        </w:rPr>
        <w:t>Tolypeutes</w:t>
      </w:r>
      <w:proofErr w:type="spellEnd"/>
      <w:r w:rsidRPr="00211064">
        <w:rPr>
          <w:rFonts w:ascii="Times New Roman" w:hAnsi="Times New Roman" w:cs="Times New Roman"/>
          <w:i/>
          <w:color w:val="000000" w:themeColor="text1"/>
          <w:sz w:val="24"/>
          <w:szCs w:val="24"/>
          <w:shd w:val="clear" w:color="auto" w:fill="FFFFFF"/>
        </w:rPr>
        <w:t xml:space="preserve"> </w:t>
      </w:r>
      <w:proofErr w:type="spellStart"/>
      <w:r w:rsidR="0083561E">
        <w:rPr>
          <w:rFonts w:ascii="Times New Roman" w:hAnsi="Times New Roman" w:cs="Times New Roman"/>
          <w:i/>
          <w:color w:val="000000" w:themeColor="text1"/>
          <w:sz w:val="24"/>
          <w:szCs w:val="24"/>
          <w:shd w:val="clear" w:color="auto" w:fill="FFFFFF"/>
        </w:rPr>
        <w:t>matacus</w:t>
      </w:r>
      <w:proofErr w:type="spellEnd"/>
      <w:r w:rsidRPr="00211064">
        <w:rPr>
          <w:rFonts w:ascii="Times New Roman" w:hAnsi="Times New Roman" w:cs="Times New Roman"/>
          <w:i/>
          <w:color w:val="000000" w:themeColor="text1"/>
          <w:sz w:val="24"/>
          <w:szCs w:val="24"/>
          <w:shd w:val="clear" w:color="auto" w:fill="FFFFFF"/>
        </w:rPr>
        <w:t xml:space="preserve"> </w:t>
      </w:r>
      <w:proofErr w:type="spellStart"/>
      <w:r w:rsidRPr="00211064">
        <w:rPr>
          <w:rFonts w:ascii="Times New Roman" w:hAnsi="Times New Roman" w:cs="Times New Roman"/>
          <w:color w:val="000000" w:themeColor="text1"/>
          <w:sz w:val="24"/>
          <w:szCs w:val="24"/>
          <w:shd w:val="clear" w:color="auto" w:fill="FFFFFF"/>
        </w:rPr>
        <w:t>Linnaeus</w:t>
      </w:r>
      <w:proofErr w:type="spellEnd"/>
      <w:r w:rsidRPr="00211064">
        <w:rPr>
          <w:rFonts w:ascii="Times New Roman" w:hAnsi="Times New Roman" w:cs="Times New Roman"/>
          <w:color w:val="000000" w:themeColor="text1"/>
          <w:sz w:val="24"/>
          <w:szCs w:val="24"/>
          <w:shd w:val="clear" w:color="auto" w:fill="FFFFFF"/>
        </w:rPr>
        <w:t xml:space="preserve">, 1758 </w:t>
      </w:r>
      <w:r w:rsidRPr="00211064">
        <w:rPr>
          <w:rFonts w:ascii="Times New Roman" w:hAnsi="Times New Roman" w:cs="Times New Roman"/>
          <w:color w:val="000000" w:themeColor="text1"/>
          <w:sz w:val="24"/>
          <w:szCs w:val="24"/>
          <w:lang w:eastAsia="es-ES"/>
        </w:rPr>
        <w:t xml:space="preserve">que ingresaron al Centro de Rehabilitación, provincia de San Juan, Argentina. </w:t>
      </w:r>
    </w:p>
    <w:p w:rsidR="003A4A7F" w:rsidRPr="00211064" w:rsidRDefault="003A4A7F" w:rsidP="003A4A7F">
      <w:pPr>
        <w:autoSpaceDE w:val="0"/>
        <w:autoSpaceDN w:val="0"/>
        <w:adjustRightInd w:val="0"/>
        <w:spacing w:after="0" w:line="480" w:lineRule="auto"/>
        <w:jc w:val="both"/>
        <w:rPr>
          <w:rFonts w:ascii="Times New Roman" w:hAnsi="Times New Roman" w:cs="Times New Roman"/>
          <w:color w:val="000000" w:themeColor="text1"/>
          <w:sz w:val="24"/>
          <w:szCs w:val="24"/>
          <w:lang w:eastAsia="es-ES"/>
        </w:rPr>
      </w:pPr>
    </w:p>
    <w:p w:rsidR="003A4A7F" w:rsidRPr="00211064" w:rsidRDefault="003A4A7F" w:rsidP="003A4A7F">
      <w:pPr>
        <w:pStyle w:val="CYNTHIA"/>
        <w:spacing w:line="480" w:lineRule="auto"/>
        <w:rPr>
          <w:rFonts w:ascii="Times New Roman" w:hAnsi="Times New Roman" w:cs="Times New Roman"/>
          <w:b/>
          <w:color w:val="000000" w:themeColor="text1"/>
        </w:rPr>
      </w:pPr>
      <w:r w:rsidRPr="00211064">
        <w:rPr>
          <w:rFonts w:ascii="Times New Roman" w:hAnsi="Times New Roman" w:cs="Times New Roman"/>
          <w:b/>
          <w:color w:val="000000" w:themeColor="text1"/>
        </w:rPr>
        <w:t>Materiales y métodos</w:t>
      </w:r>
    </w:p>
    <w:p w:rsidR="003A4A7F" w:rsidRPr="00211064" w:rsidRDefault="003A4A7F" w:rsidP="002E6051">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211064">
        <w:rPr>
          <w:rFonts w:ascii="Times New Roman" w:hAnsi="Times New Roman" w:cs="Times New Roman"/>
          <w:color w:val="000000" w:themeColor="text1"/>
          <w:sz w:val="24"/>
          <w:szCs w:val="24"/>
        </w:rPr>
        <w:t xml:space="preserve">La información presentada en el siguiente estudio se basó en el reconocimiento de endoparásitos obtenidos de cuatro especies de mamíferos pertenecientes al Centro de Rehabilitación de Vida Silvestre, Educación Ambiental y Recreación Responsable (Faunístico), departamento Rivadavia, San Juan, Argentina. Las especies analizadas provenían </w:t>
      </w:r>
      <w:r w:rsidR="00E85D00">
        <w:rPr>
          <w:rFonts w:ascii="Times New Roman" w:hAnsi="Times New Roman" w:cs="Times New Roman"/>
          <w:color w:val="000000" w:themeColor="text1"/>
          <w:sz w:val="24"/>
          <w:szCs w:val="24"/>
        </w:rPr>
        <w:t>de la región fitogeográfica de l</w:t>
      </w:r>
      <w:r w:rsidRPr="00211064">
        <w:rPr>
          <w:rFonts w:ascii="Times New Roman" w:hAnsi="Times New Roman" w:cs="Times New Roman"/>
          <w:color w:val="000000" w:themeColor="text1"/>
          <w:sz w:val="24"/>
          <w:szCs w:val="24"/>
        </w:rPr>
        <w:t xml:space="preserve">a Puna y el Monte, provincia de San Juan, Argentina. La región de </w:t>
      </w:r>
      <w:r w:rsidR="005860AA">
        <w:rPr>
          <w:rFonts w:ascii="Times New Roman" w:hAnsi="Times New Roman" w:cs="Times New Roman"/>
          <w:color w:val="000000" w:themeColor="text1"/>
          <w:sz w:val="24"/>
          <w:szCs w:val="24"/>
        </w:rPr>
        <w:t>l</w:t>
      </w:r>
      <w:r w:rsidRPr="00211064">
        <w:rPr>
          <w:rFonts w:ascii="Times New Roman" w:hAnsi="Times New Roman" w:cs="Times New Roman"/>
          <w:color w:val="000000" w:themeColor="text1"/>
          <w:sz w:val="24"/>
          <w:szCs w:val="24"/>
        </w:rPr>
        <w:t xml:space="preserve">a Puna se caracteriza por un clima frío y seco, con gran amplitud </w:t>
      </w:r>
      <w:r w:rsidRPr="00211064">
        <w:rPr>
          <w:rFonts w:ascii="Times New Roman" w:hAnsi="Times New Roman" w:cs="Times New Roman"/>
          <w:color w:val="000000" w:themeColor="text1"/>
          <w:sz w:val="24"/>
          <w:szCs w:val="24"/>
        </w:rPr>
        <w:lastRenderedPageBreak/>
        <w:t xml:space="preserve">térmica, fuertes vientos, alta radiación y prolongados períodos de sequía (Márquez </w:t>
      </w:r>
      <w:r w:rsidRPr="00211064">
        <w:rPr>
          <w:rFonts w:ascii="Times New Roman" w:hAnsi="Times New Roman" w:cs="Times New Roman"/>
          <w:i/>
          <w:iCs/>
          <w:color w:val="000000" w:themeColor="text1"/>
          <w:sz w:val="24"/>
          <w:szCs w:val="24"/>
        </w:rPr>
        <w:t>et al</w:t>
      </w:r>
      <w:r w:rsidRPr="00211064">
        <w:rPr>
          <w:rFonts w:ascii="Times New Roman" w:hAnsi="Times New Roman" w:cs="Times New Roman"/>
          <w:color w:val="000000" w:themeColor="text1"/>
          <w:sz w:val="24"/>
          <w:szCs w:val="24"/>
        </w:rPr>
        <w:t xml:space="preserve">., 2016). La vegetación leñosa característica está representada por matorrales de </w:t>
      </w:r>
      <w:proofErr w:type="spellStart"/>
      <w:r w:rsidRPr="00211064">
        <w:rPr>
          <w:rFonts w:ascii="Times New Roman" w:hAnsi="Times New Roman" w:cs="Times New Roman"/>
          <w:color w:val="000000" w:themeColor="text1"/>
          <w:sz w:val="24"/>
          <w:szCs w:val="24"/>
        </w:rPr>
        <w:t>pinchaguas</w:t>
      </w:r>
      <w:proofErr w:type="spellEnd"/>
      <w:r w:rsidRPr="00211064">
        <w:rPr>
          <w:rFonts w:ascii="Times New Roman" w:hAnsi="Times New Roman" w:cs="Times New Roman"/>
          <w:color w:val="000000" w:themeColor="text1"/>
          <w:sz w:val="24"/>
          <w:szCs w:val="24"/>
        </w:rPr>
        <w:t xml:space="preserve"> (</w:t>
      </w:r>
      <w:proofErr w:type="spellStart"/>
      <w:r w:rsidRPr="00211064">
        <w:rPr>
          <w:rFonts w:ascii="Times New Roman" w:hAnsi="Times New Roman" w:cs="Times New Roman"/>
          <w:i/>
          <w:iCs/>
          <w:color w:val="000000" w:themeColor="text1"/>
          <w:sz w:val="24"/>
          <w:szCs w:val="24"/>
        </w:rPr>
        <w:t>Lycium</w:t>
      </w:r>
      <w:proofErr w:type="spellEnd"/>
      <w:r w:rsidRPr="00211064">
        <w:rPr>
          <w:rFonts w:ascii="Times New Roman" w:hAnsi="Times New Roman" w:cs="Times New Roman"/>
          <w:i/>
          <w:iCs/>
          <w:color w:val="000000" w:themeColor="text1"/>
          <w:sz w:val="24"/>
          <w:szCs w:val="24"/>
        </w:rPr>
        <w:t xml:space="preserve"> </w:t>
      </w:r>
      <w:proofErr w:type="spellStart"/>
      <w:r w:rsidRPr="00211064">
        <w:rPr>
          <w:rFonts w:ascii="Times New Roman" w:hAnsi="Times New Roman" w:cs="Times New Roman"/>
          <w:i/>
          <w:iCs/>
          <w:color w:val="000000" w:themeColor="text1"/>
          <w:sz w:val="24"/>
          <w:szCs w:val="24"/>
        </w:rPr>
        <w:t>chanar</w:t>
      </w:r>
      <w:proofErr w:type="spellEnd"/>
      <w:r w:rsidRPr="00211064">
        <w:rPr>
          <w:rFonts w:ascii="Times New Roman" w:hAnsi="Times New Roman" w:cs="Times New Roman"/>
          <w:i/>
          <w:iCs/>
          <w:color w:val="000000" w:themeColor="text1"/>
          <w:sz w:val="24"/>
          <w:szCs w:val="24"/>
        </w:rPr>
        <w:t xml:space="preserve"> </w:t>
      </w:r>
      <w:r w:rsidRPr="00211064">
        <w:rPr>
          <w:rFonts w:ascii="Times New Roman" w:hAnsi="Times New Roman" w:cs="Times New Roman"/>
          <w:color w:val="000000" w:themeColor="text1"/>
          <w:sz w:val="24"/>
          <w:szCs w:val="24"/>
        </w:rPr>
        <w:t xml:space="preserve">Phil 1891 y </w:t>
      </w:r>
      <w:r w:rsidRPr="00211064">
        <w:rPr>
          <w:rFonts w:ascii="Times New Roman" w:hAnsi="Times New Roman" w:cs="Times New Roman"/>
          <w:i/>
          <w:iCs/>
          <w:color w:val="000000" w:themeColor="text1"/>
          <w:sz w:val="24"/>
          <w:szCs w:val="24"/>
        </w:rPr>
        <w:t xml:space="preserve">L. </w:t>
      </w:r>
      <w:proofErr w:type="spellStart"/>
      <w:r w:rsidRPr="00211064">
        <w:rPr>
          <w:rFonts w:ascii="Times New Roman" w:hAnsi="Times New Roman" w:cs="Times New Roman"/>
          <w:i/>
          <w:iCs/>
          <w:color w:val="000000" w:themeColor="text1"/>
          <w:sz w:val="24"/>
          <w:szCs w:val="24"/>
        </w:rPr>
        <w:t>fuscum</w:t>
      </w:r>
      <w:proofErr w:type="spellEnd"/>
      <w:r w:rsidRPr="00211064">
        <w:rPr>
          <w:rFonts w:ascii="Times New Roman" w:hAnsi="Times New Roman" w:cs="Times New Roman"/>
          <w:i/>
          <w:iCs/>
          <w:color w:val="000000" w:themeColor="text1"/>
          <w:sz w:val="24"/>
          <w:szCs w:val="24"/>
        </w:rPr>
        <w:t xml:space="preserve"> </w:t>
      </w:r>
      <w:proofErr w:type="spellStart"/>
      <w:r w:rsidRPr="00211064">
        <w:rPr>
          <w:rFonts w:ascii="Times New Roman" w:hAnsi="Times New Roman" w:cs="Times New Roman"/>
          <w:color w:val="000000" w:themeColor="text1"/>
          <w:sz w:val="24"/>
          <w:szCs w:val="24"/>
        </w:rPr>
        <w:t>Miers</w:t>
      </w:r>
      <w:proofErr w:type="spellEnd"/>
      <w:r w:rsidRPr="00211064">
        <w:rPr>
          <w:rFonts w:ascii="Times New Roman" w:hAnsi="Times New Roman" w:cs="Times New Roman"/>
          <w:color w:val="000000" w:themeColor="text1"/>
          <w:sz w:val="24"/>
          <w:szCs w:val="24"/>
        </w:rPr>
        <w:t xml:space="preserve"> 1854), ajenjo (</w:t>
      </w:r>
      <w:r w:rsidRPr="00211064">
        <w:rPr>
          <w:rFonts w:ascii="Times New Roman" w:hAnsi="Times New Roman" w:cs="Times New Roman"/>
          <w:i/>
          <w:iCs/>
          <w:color w:val="000000" w:themeColor="text1"/>
          <w:sz w:val="24"/>
          <w:szCs w:val="24"/>
        </w:rPr>
        <w:t xml:space="preserve">Artemisia </w:t>
      </w:r>
      <w:proofErr w:type="spellStart"/>
      <w:r w:rsidRPr="00211064">
        <w:rPr>
          <w:rFonts w:ascii="Times New Roman" w:hAnsi="Times New Roman" w:cs="Times New Roman"/>
          <w:i/>
          <w:iCs/>
          <w:color w:val="000000" w:themeColor="text1"/>
          <w:sz w:val="24"/>
          <w:szCs w:val="24"/>
        </w:rPr>
        <w:t>mendozana</w:t>
      </w:r>
      <w:proofErr w:type="spellEnd"/>
      <w:r w:rsidRPr="00211064">
        <w:rPr>
          <w:rFonts w:ascii="Times New Roman" w:hAnsi="Times New Roman" w:cs="Times New Roman"/>
          <w:i/>
          <w:iCs/>
          <w:color w:val="000000" w:themeColor="text1"/>
          <w:sz w:val="24"/>
          <w:szCs w:val="24"/>
        </w:rPr>
        <w:t xml:space="preserve"> </w:t>
      </w:r>
      <w:proofErr w:type="spellStart"/>
      <w:r w:rsidRPr="00211064">
        <w:rPr>
          <w:rFonts w:ascii="Times New Roman" w:hAnsi="Times New Roman" w:cs="Times New Roman"/>
          <w:i/>
          <w:iCs/>
          <w:color w:val="000000" w:themeColor="text1"/>
          <w:sz w:val="24"/>
          <w:szCs w:val="24"/>
        </w:rPr>
        <w:t>var</w:t>
      </w:r>
      <w:proofErr w:type="spellEnd"/>
      <w:r w:rsidRPr="00211064">
        <w:rPr>
          <w:rFonts w:ascii="Times New Roman" w:hAnsi="Times New Roman" w:cs="Times New Roman"/>
          <w:i/>
          <w:iCs/>
          <w:color w:val="000000" w:themeColor="text1"/>
          <w:sz w:val="24"/>
          <w:szCs w:val="24"/>
        </w:rPr>
        <w:t xml:space="preserve">. </w:t>
      </w:r>
      <w:proofErr w:type="spellStart"/>
      <w:r w:rsidRPr="00211064">
        <w:rPr>
          <w:rFonts w:ascii="Times New Roman" w:hAnsi="Times New Roman" w:cs="Times New Roman"/>
          <w:i/>
          <w:iCs/>
          <w:color w:val="000000" w:themeColor="text1"/>
          <w:sz w:val="24"/>
          <w:szCs w:val="24"/>
        </w:rPr>
        <w:t>Paramilloensis</w:t>
      </w:r>
      <w:proofErr w:type="spellEnd"/>
      <w:r w:rsidRPr="00211064">
        <w:rPr>
          <w:rFonts w:ascii="Times New Roman" w:hAnsi="Times New Roman" w:cs="Times New Roman"/>
          <w:color w:val="000000" w:themeColor="text1"/>
          <w:sz w:val="24"/>
          <w:szCs w:val="24"/>
        </w:rPr>
        <w:t>), tolas (</w:t>
      </w:r>
      <w:r w:rsidRPr="00211064">
        <w:rPr>
          <w:rFonts w:ascii="Times New Roman" w:hAnsi="Times New Roman" w:cs="Times New Roman"/>
          <w:i/>
          <w:iCs/>
          <w:color w:val="000000" w:themeColor="text1"/>
          <w:sz w:val="24"/>
          <w:szCs w:val="24"/>
        </w:rPr>
        <w:t xml:space="preserve">Fabiana </w:t>
      </w:r>
      <w:proofErr w:type="spellStart"/>
      <w:r w:rsidRPr="00211064">
        <w:rPr>
          <w:rFonts w:ascii="Times New Roman" w:hAnsi="Times New Roman" w:cs="Times New Roman"/>
          <w:i/>
          <w:iCs/>
          <w:color w:val="000000" w:themeColor="text1"/>
          <w:sz w:val="24"/>
          <w:szCs w:val="24"/>
        </w:rPr>
        <w:t>denudata</w:t>
      </w:r>
      <w:proofErr w:type="spellEnd"/>
      <w:r w:rsidRPr="00211064">
        <w:rPr>
          <w:rFonts w:ascii="Times New Roman" w:hAnsi="Times New Roman" w:cs="Times New Roman"/>
          <w:i/>
          <w:iCs/>
          <w:color w:val="000000" w:themeColor="text1"/>
          <w:sz w:val="24"/>
          <w:szCs w:val="24"/>
        </w:rPr>
        <w:t xml:space="preserve"> </w:t>
      </w:r>
      <w:proofErr w:type="spellStart"/>
      <w:r w:rsidRPr="00211064">
        <w:rPr>
          <w:rFonts w:ascii="Times New Roman" w:hAnsi="Times New Roman" w:cs="Times New Roman"/>
          <w:color w:val="000000" w:themeColor="text1"/>
          <w:sz w:val="24"/>
          <w:szCs w:val="24"/>
        </w:rPr>
        <w:t>Miers</w:t>
      </w:r>
      <w:proofErr w:type="spellEnd"/>
      <w:r w:rsidRPr="00211064">
        <w:rPr>
          <w:rFonts w:ascii="Times New Roman" w:hAnsi="Times New Roman" w:cs="Times New Roman"/>
          <w:color w:val="000000" w:themeColor="text1"/>
          <w:sz w:val="24"/>
          <w:szCs w:val="24"/>
        </w:rPr>
        <w:t xml:space="preserve"> 1846), leña</w:t>
      </w:r>
      <w:r w:rsidR="002E6051">
        <w:rPr>
          <w:rFonts w:ascii="Times New Roman" w:hAnsi="Times New Roman" w:cs="Times New Roman"/>
          <w:color w:val="000000" w:themeColor="text1"/>
          <w:sz w:val="24"/>
          <w:szCs w:val="24"/>
        </w:rPr>
        <w:t xml:space="preserve"> </w:t>
      </w:r>
      <w:r w:rsidRPr="00211064">
        <w:rPr>
          <w:rFonts w:ascii="Times New Roman" w:hAnsi="Times New Roman" w:cs="Times New Roman"/>
          <w:color w:val="000000" w:themeColor="text1"/>
          <w:sz w:val="24"/>
          <w:szCs w:val="24"/>
        </w:rPr>
        <w:t>amarilla (</w:t>
      </w:r>
      <w:proofErr w:type="spellStart"/>
      <w:r w:rsidRPr="00211064">
        <w:rPr>
          <w:rFonts w:ascii="Times New Roman" w:hAnsi="Times New Roman" w:cs="Times New Roman"/>
          <w:i/>
          <w:iCs/>
          <w:color w:val="000000" w:themeColor="text1"/>
          <w:sz w:val="24"/>
          <w:szCs w:val="24"/>
        </w:rPr>
        <w:t>Adesmia</w:t>
      </w:r>
      <w:proofErr w:type="spellEnd"/>
      <w:r w:rsidRPr="00211064">
        <w:rPr>
          <w:rFonts w:ascii="Times New Roman" w:hAnsi="Times New Roman" w:cs="Times New Roman"/>
          <w:i/>
          <w:iCs/>
          <w:color w:val="000000" w:themeColor="text1"/>
          <w:sz w:val="24"/>
          <w:szCs w:val="24"/>
        </w:rPr>
        <w:t xml:space="preserve"> horrida </w:t>
      </w:r>
      <w:proofErr w:type="spellStart"/>
      <w:r w:rsidRPr="00211064">
        <w:rPr>
          <w:rFonts w:ascii="Times New Roman" w:hAnsi="Times New Roman" w:cs="Times New Roman"/>
          <w:color w:val="000000" w:themeColor="text1"/>
          <w:sz w:val="24"/>
          <w:szCs w:val="24"/>
        </w:rPr>
        <w:t>Gillies</w:t>
      </w:r>
      <w:proofErr w:type="spellEnd"/>
      <w:r w:rsidRPr="00211064">
        <w:rPr>
          <w:rFonts w:ascii="Times New Roman" w:hAnsi="Times New Roman" w:cs="Times New Roman"/>
          <w:color w:val="000000" w:themeColor="text1"/>
          <w:sz w:val="24"/>
          <w:szCs w:val="24"/>
        </w:rPr>
        <w:t xml:space="preserve">, Hook, </w:t>
      </w:r>
      <w:proofErr w:type="spellStart"/>
      <w:r w:rsidRPr="00211064">
        <w:rPr>
          <w:rFonts w:ascii="Times New Roman" w:hAnsi="Times New Roman" w:cs="Times New Roman"/>
          <w:color w:val="000000" w:themeColor="text1"/>
          <w:sz w:val="24"/>
          <w:szCs w:val="24"/>
        </w:rPr>
        <w:t>Arn</w:t>
      </w:r>
      <w:proofErr w:type="spellEnd"/>
      <w:r w:rsidRPr="00211064">
        <w:rPr>
          <w:rFonts w:ascii="Times New Roman" w:hAnsi="Times New Roman" w:cs="Times New Roman"/>
          <w:color w:val="000000" w:themeColor="text1"/>
          <w:sz w:val="24"/>
          <w:szCs w:val="24"/>
        </w:rPr>
        <w:t>, 1832) y pingo-pingo (</w:t>
      </w:r>
      <w:proofErr w:type="spellStart"/>
      <w:r w:rsidRPr="00211064">
        <w:rPr>
          <w:rFonts w:ascii="Times New Roman" w:hAnsi="Times New Roman" w:cs="Times New Roman"/>
          <w:i/>
          <w:iCs/>
          <w:color w:val="000000" w:themeColor="text1"/>
          <w:sz w:val="24"/>
          <w:szCs w:val="24"/>
        </w:rPr>
        <w:t>Ephedra</w:t>
      </w:r>
      <w:proofErr w:type="spellEnd"/>
      <w:r w:rsidRPr="00211064">
        <w:rPr>
          <w:rFonts w:ascii="Times New Roman" w:hAnsi="Times New Roman" w:cs="Times New Roman"/>
          <w:i/>
          <w:iCs/>
          <w:color w:val="000000" w:themeColor="text1"/>
          <w:sz w:val="24"/>
          <w:szCs w:val="24"/>
        </w:rPr>
        <w:t xml:space="preserve"> multiflora </w:t>
      </w:r>
      <w:r w:rsidRPr="00211064">
        <w:rPr>
          <w:rFonts w:ascii="Times New Roman" w:hAnsi="Times New Roman" w:cs="Times New Roman"/>
          <w:color w:val="000000" w:themeColor="text1"/>
          <w:sz w:val="24"/>
          <w:szCs w:val="24"/>
        </w:rPr>
        <w:t xml:space="preserve">Phil 1889), entre otras. El estrato herbáceo presenta varias especies de gramíneas del género </w:t>
      </w:r>
      <w:proofErr w:type="spellStart"/>
      <w:r w:rsidRPr="00211064">
        <w:rPr>
          <w:rFonts w:ascii="Times New Roman" w:hAnsi="Times New Roman" w:cs="Times New Roman"/>
          <w:i/>
          <w:iCs/>
          <w:color w:val="000000" w:themeColor="text1"/>
          <w:sz w:val="24"/>
          <w:szCs w:val="24"/>
        </w:rPr>
        <w:t>Stipa</w:t>
      </w:r>
      <w:proofErr w:type="spellEnd"/>
      <w:r w:rsidRPr="00211064">
        <w:rPr>
          <w:rFonts w:ascii="Times New Roman" w:hAnsi="Times New Roman" w:cs="Times New Roman"/>
          <w:i/>
          <w:iCs/>
          <w:color w:val="000000" w:themeColor="text1"/>
          <w:sz w:val="24"/>
          <w:szCs w:val="24"/>
        </w:rPr>
        <w:t xml:space="preserve"> </w:t>
      </w:r>
      <w:r w:rsidRPr="00211064">
        <w:rPr>
          <w:rFonts w:ascii="Times New Roman" w:hAnsi="Times New Roman" w:cs="Times New Roman"/>
          <w:color w:val="000000" w:themeColor="text1"/>
          <w:sz w:val="24"/>
          <w:szCs w:val="24"/>
        </w:rPr>
        <w:t xml:space="preserve">y </w:t>
      </w:r>
      <w:proofErr w:type="spellStart"/>
      <w:r w:rsidRPr="00211064">
        <w:rPr>
          <w:rFonts w:ascii="Times New Roman" w:hAnsi="Times New Roman" w:cs="Times New Roman"/>
          <w:i/>
          <w:iCs/>
          <w:color w:val="000000" w:themeColor="text1"/>
          <w:sz w:val="24"/>
          <w:szCs w:val="24"/>
        </w:rPr>
        <w:t>Jarava</w:t>
      </w:r>
      <w:proofErr w:type="spellEnd"/>
      <w:r w:rsidRPr="00211064">
        <w:rPr>
          <w:rFonts w:ascii="Times New Roman" w:hAnsi="Times New Roman" w:cs="Times New Roman"/>
          <w:i/>
          <w:iCs/>
          <w:color w:val="000000" w:themeColor="text1"/>
          <w:sz w:val="24"/>
          <w:szCs w:val="24"/>
        </w:rPr>
        <w:t xml:space="preserve"> </w:t>
      </w:r>
      <w:r w:rsidRPr="00211064">
        <w:rPr>
          <w:rFonts w:ascii="Times New Roman" w:hAnsi="Times New Roman" w:cs="Times New Roman"/>
          <w:color w:val="000000" w:themeColor="text1"/>
          <w:sz w:val="24"/>
          <w:szCs w:val="24"/>
        </w:rPr>
        <w:t xml:space="preserve">(Márquez </w:t>
      </w:r>
      <w:r w:rsidRPr="00211064">
        <w:rPr>
          <w:rFonts w:ascii="Times New Roman" w:hAnsi="Times New Roman" w:cs="Times New Roman"/>
          <w:i/>
          <w:iCs/>
          <w:color w:val="000000" w:themeColor="text1"/>
          <w:sz w:val="24"/>
          <w:szCs w:val="24"/>
        </w:rPr>
        <w:t>et al</w:t>
      </w:r>
      <w:r w:rsidRPr="00211064">
        <w:rPr>
          <w:rFonts w:ascii="Times New Roman" w:hAnsi="Times New Roman" w:cs="Times New Roman"/>
          <w:color w:val="000000" w:themeColor="text1"/>
          <w:sz w:val="24"/>
          <w:szCs w:val="24"/>
        </w:rPr>
        <w:t>., 2016). La región del Monte abarca extensas áreas áridas con un promedio de precipitación menor a 100 mm/año. Presenta una superficie de 40.499 km</w:t>
      </w:r>
      <w:r w:rsidRPr="00211064">
        <w:rPr>
          <w:rFonts w:ascii="Times New Roman" w:hAnsi="Times New Roman" w:cs="Times New Roman"/>
          <w:color w:val="000000" w:themeColor="text1"/>
          <w:sz w:val="24"/>
          <w:szCs w:val="24"/>
          <w:vertAlign w:val="superscript"/>
        </w:rPr>
        <w:t>2</w:t>
      </w:r>
      <w:r w:rsidRPr="00211064">
        <w:rPr>
          <w:rFonts w:ascii="Times New Roman" w:hAnsi="Times New Roman" w:cs="Times New Roman"/>
          <w:color w:val="000000" w:themeColor="text1"/>
          <w:sz w:val="24"/>
          <w:szCs w:val="24"/>
        </w:rPr>
        <w:t xml:space="preserve">, correspondiendo al 45% del total de la provincia de San Juan. Predominan plantas xerófilas adaptadas al clima cálido y seco. </w:t>
      </w:r>
      <w:r w:rsidR="002E6051" w:rsidRPr="00211064">
        <w:rPr>
          <w:rFonts w:ascii="Times New Roman" w:hAnsi="Times New Roman" w:cs="Times New Roman"/>
          <w:color w:val="000000" w:themeColor="text1"/>
          <w:sz w:val="24"/>
          <w:szCs w:val="24"/>
        </w:rPr>
        <w:t xml:space="preserve">Las vegetaciones </w:t>
      </w:r>
      <w:r w:rsidR="002E6051">
        <w:rPr>
          <w:rFonts w:ascii="Times New Roman" w:hAnsi="Times New Roman" w:cs="Times New Roman"/>
          <w:color w:val="000000" w:themeColor="text1"/>
          <w:sz w:val="24"/>
          <w:szCs w:val="24"/>
        </w:rPr>
        <w:t xml:space="preserve">que </w:t>
      </w:r>
      <w:r w:rsidR="002E6051" w:rsidRPr="00211064">
        <w:rPr>
          <w:rFonts w:ascii="Times New Roman" w:hAnsi="Times New Roman" w:cs="Times New Roman"/>
          <w:color w:val="000000" w:themeColor="text1"/>
          <w:sz w:val="24"/>
          <w:szCs w:val="24"/>
        </w:rPr>
        <w:t>predominan</w:t>
      </w:r>
      <w:r w:rsidRPr="00211064">
        <w:rPr>
          <w:rFonts w:ascii="Times New Roman" w:hAnsi="Times New Roman" w:cs="Times New Roman"/>
          <w:color w:val="000000" w:themeColor="text1"/>
          <w:sz w:val="24"/>
          <w:szCs w:val="24"/>
        </w:rPr>
        <w:t xml:space="preserve"> </w:t>
      </w:r>
      <w:r w:rsidR="002E6051">
        <w:rPr>
          <w:rFonts w:ascii="Times New Roman" w:hAnsi="Times New Roman" w:cs="Times New Roman"/>
          <w:color w:val="000000" w:themeColor="text1"/>
          <w:sz w:val="24"/>
          <w:szCs w:val="24"/>
        </w:rPr>
        <w:t xml:space="preserve">son </w:t>
      </w:r>
      <w:r w:rsidRPr="00211064">
        <w:rPr>
          <w:rFonts w:ascii="Times New Roman" w:hAnsi="Times New Roman" w:cs="Times New Roman"/>
          <w:color w:val="000000" w:themeColor="text1"/>
          <w:sz w:val="24"/>
          <w:szCs w:val="24"/>
        </w:rPr>
        <w:t xml:space="preserve">las Zigofiláceas, Malpigiáceas y </w:t>
      </w:r>
      <w:r w:rsidR="00555BE2" w:rsidRPr="00555BE2">
        <w:rPr>
          <w:rFonts w:ascii="Times New Roman" w:hAnsi="Times New Roman" w:cs="Times New Roman"/>
          <w:color w:val="000000" w:themeColor="text1"/>
          <w:sz w:val="24"/>
          <w:szCs w:val="24"/>
        </w:rPr>
        <w:t>Fabáceas</w:t>
      </w:r>
      <w:r w:rsidRPr="00211064">
        <w:rPr>
          <w:rFonts w:ascii="Times New Roman" w:hAnsi="Times New Roman" w:cs="Times New Roman"/>
          <w:color w:val="000000" w:themeColor="text1"/>
          <w:sz w:val="24"/>
          <w:szCs w:val="24"/>
        </w:rPr>
        <w:t>. Entre las Zigofiláceas se mencionan jarilla (</w:t>
      </w:r>
      <w:r w:rsidRPr="00211064">
        <w:rPr>
          <w:rFonts w:ascii="Times New Roman" w:hAnsi="Times New Roman" w:cs="Times New Roman"/>
          <w:i/>
          <w:color w:val="000000" w:themeColor="text1"/>
          <w:sz w:val="24"/>
          <w:szCs w:val="24"/>
        </w:rPr>
        <w:t xml:space="preserve">Larrea </w:t>
      </w:r>
      <w:proofErr w:type="spellStart"/>
      <w:r w:rsidRPr="00211064">
        <w:rPr>
          <w:rFonts w:ascii="Times New Roman" w:hAnsi="Times New Roman" w:cs="Times New Roman"/>
          <w:i/>
          <w:color w:val="000000" w:themeColor="text1"/>
          <w:sz w:val="24"/>
          <w:szCs w:val="24"/>
        </w:rPr>
        <w:t>divaricata</w:t>
      </w:r>
      <w:proofErr w:type="spellEnd"/>
      <w:r w:rsidRPr="00211064">
        <w:rPr>
          <w:rFonts w:ascii="Times New Roman" w:hAnsi="Times New Roman" w:cs="Times New Roman"/>
          <w:color w:val="000000" w:themeColor="text1"/>
          <w:sz w:val="24"/>
          <w:szCs w:val="24"/>
        </w:rPr>
        <w:t xml:space="preserve">, </w:t>
      </w:r>
      <w:r w:rsidRPr="00211064">
        <w:rPr>
          <w:rFonts w:ascii="Times New Roman" w:hAnsi="Times New Roman" w:cs="Times New Roman"/>
          <w:i/>
          <w:color w:val="000000" w:themeColor="text1"/>
          <w:sz w:val="24"/>
          <w:szCs w:val="24"/>
        </w:rPr>
        <w:t xml:space="preserve">Larrea </w:t>
      </w:r>
      <w:proofErr w:type="spellStart"/>
      <w:r w:rsidRPr="00211064">
        <w:rPr>
          <w:rFonts w:ascii="Times New Roman" w:hAnsi="Times New Roman" w:cs="Times New Roman"/>
          <w:i/>
          <w:color w:val="000000" w:themeColor="text1"/>
          <w:sz w:val="24"/>
          <w:szCs w:val="24"/>
        </w:rPr>
        <w:t>cuneifolia</w:t>
      </w:r>
      <w:proofErr w:type="spellEnd"/>
      <w:r w:rsidRPr="00211064">
        <w:rPr>
          <w:rFonts w:ascii="Times New Roman" w:hAnsi="Times New Roman" w:cs="Times New Roman"/>
          <w:color w:val="000000" w:themeColor="text1"/>
          <w:sz w:val="24"/>
          <w:szCs w:val="24"/>
        </w:rPr>
        <w:t>), retamo (</w:t>
      </w:r>
      <w:proofErr w:type="spellStart"/>
      <w:r w:rsidRPr="00211064">
        <w:rPr>
          <w:rFonts w:ascii="Times New Roman" w:hAnsi="Times New Roman" w:cs="Times New Roman"/>
          <w:i/>
          <w:color w:val="000000" w:themeColor="text1"/>
          <w:sz w:val="24"/>
          <w:szCs w:val="24"/>
        </w:rPr>
        <w:t>Bulnesia</w:t>
      </w:r>
      <w:proofErr w:type="spellEnd"/>
      <w:r w:rsidRPr="00211064">
        <w:rPr>
          <w:rFonts w:ascii="Times New Roman" w:hAnsi="Times New Roman" w:cs="Times New Roman"/>
          <w:i/>
          <w:color w:val="000000" w:themeColor="text1"/>
          <w:sz w:val="24"/>
          <w:szCs w:val="24"/>
        </w:rPr>
        <w:t xml:space="preserve"> retama</w:t>
      </w:r>
      <w:r w:rsidRPr="00211064">
        <w:rPr>
          <w:rFonts w:ascii="Times New Roman" w:hAnsi="Times New Roman" w:cs="Times New Roman"/>
          <w:color w:val="000000" w:themeColor="text1"/>
          <w:sz w:val="24"/>
          <w:szCs w:val="24"/>
        </w:rPr>
        <w:t>), manca potrillo (</w:t>
      </w:r>
      <w:proofErr w:type="spellStart"/>
      <w:r w:rsidRPr="00211064">
        <w:rPr>
          <w:rFonts w:ascii="Times New Roman" w:hAnsi="Times New Roman" w:cs="Times New Roman"/>
          <w:i/>
          <w:color w:val="000000" w:themeColor="text1"/>
          <w:sz w:val="24"/>
          <w:szCs w:val="24"/>
        </w:rPr>
        <w:t>Plectrocarpa</w:t>
      </w:r>
      <w:proofErr w:type="spellEnd"/>
      <w:r w:rsidRPr="00211064">
        <w:rPr>
          <w:rFonts w:ascii="Times New Roman" w:hAnsi="Times New Roman" w:cs="Times New Roman"/>
          <w:i/>
          <w:color w:val="000000" w:themeColor="text1"/>
          <w:sz w:val="24"/>
          <w:szCs w:val="24"/>
        </w:rPr>
        <w:t xml:space="preserve"> </w:t>
      </w:r>
      <w:proofErr w:type="spellStart"/>
      <w:r w:rsidRPr="00211064">
        <w:rPr>
          <w:rFonts w:ascii="Times New Roman" w:hAnsi="Times New Roman" w:cs="Times New Roman"/>
          <w:i/>
          <w:color w:val="000000" w:themeColor="text1"/>
          <w:sz w:val="24"/>
          <w:szCs w:val="24"/>
        </w:rPr>
        <w:t>tetracantha</w:t>
      </w:r>
      <w:proofErr w:type="spellEnd"/>
      <w:r w:rsidRPr="00211064">
        <w:rPr>
          <w:rFonts w:ascii="Times New Roman" w:hAnsi="Times New Roman" w:cs="Times New Roman"/>
          <w:color w:val="000000" w:themeColor="text1"/>
          <w:sz w:val="24"/>
          <w:szCs w:val="24"/>
        </w:rPr>
        <w:t xml:space="preserve">); entre las Malpigiáceas a </w:t>
      </w:r>
      <w:proofErr w:type="spellStart"/>
      <w:r w:rsidRPr="00211064">
        <w:rPr>
          <w:rFonts w:ascii="Times New Roman" w:hAnsi="Times New Roman" w:cs="Times New Roman"/>
          <w:i/>
          <w:color w:val="000000" w:themeColor="text1"/>
          <w:sz w:val="24"/>
          <w:szCs w:val="24"/>
        </w:rPr>
        <w:t>Tricomaria</w:t>
      </w:r>
      <w:proofErr w:type="spellEnd"/>
      <w:r w:rsidRPr="00211064">
        <w:rPr>
          <w:rFonts w:ascii="Times New Roman" w:hAnsi="Times New Roman" w:cs="Times New Roman"/>
          <w:i/>
          <w:color w:val="000000" w:themeColor="text1"/>
          <w:sz w:val="24"/>
          <w:szCs w:val="24"/>
        </w:rPr>
        <w:t xml:space="preserve"> </w:t>
      </w:r>
      <w:proofErr w:type="spellStart"/>
      <w:r w:rsidRPr="00211064">
        <w:rPr>
          <w:rFonts w:ascii="Times New Roman" w:hAnsi="Times New Roman" w:cs="Times New Roman"/>
          <w:i/>
          <w:color w:val="000000" w:themeColor="text1"/>
          <w:sz w:val="24"/>
          <w:szCs w:val="24"/>
        </w:rPr>
        <w:t>ucillo</w:t>
      </w:r>
      <w:proofErr w:type="spellEnd"/>
      <w:r w:rsidR="00952C2F">
        <w:rPr>
          <w:rFonts w:ascii="Times New Roman" w:hAnsi="Times New Roman" w:cs="Times New Roman"/>
          <w:color w:val="000000" w:themeColor="text1"/>
          <w:sz w:val="24"/>
          <w:szCs w:val="24"/>
        </w:rPr>
        <w:t>; y las Fabáceas se encuentran</w:t>
      </w:r>
      <w:r w:rsidRPr="00211064">
        <w:rPr>
          <w:rFonts w:ascii="Times New Roman" w:hAnsi="Times New Roman" w:cs="Times New Roman"/>
          <w:color w:val="000000" w:themeColor="text1"/>
          <w:sz w:val="24"/>
          <w:szCs w:val="24"/>
        </w:rPr>
        <w:t xml:space="preserve"> especies arbustivas como </w:t>
      </w:r>
      <w:proofErr w:type="spellStart"/>
      <w:r w:rsidRPr="00211064">
        <w:rPr>
          <w:rFonts w:ascii="Times New Roman" w:hAnsi="Times New Roman" w:cs="Times New Roman"/>
          <w:i/>
          <w:color w:val="000000" w:themeColor="text1"/>
          <w:sz w:val="24"/>
          <w:szCs w:val="24"/>
        </w:rPr>
        <w:t>Prosopis</w:t>
      </w:r>
      <w:proofErr w:type="spellEnd"/>
      <w:r w:rsidRPr="00211064">
        <w:rPr>
          <w:rFonts w:ascii="Times New Roman" w:hAnsi="Times New Roman" w:cs="Times New Roman"/>
          <w:color w:val="000000" w:themeColor="text1"/>
          <w:sz w:val="24"/>
          <w:szCs w:val="24"/>
        </w:rPr>
        <w:t xml:space="preserve">, el </w:t>
      </w:r>
      <w:proofErr w:type="spellStart"/>
      <w:r w:rsidRPr="00211064">
        <w:rPr>
          <w:rFonts w:ascii="Times New Roman" w:hAnsi="Times New Roman" w:cs="Times New Roman"/>
          <w:color w:val="000000" w:themeColor="text1"/>
          <w:sz w:val="24"/>
          <w:szCs w:val="24"/>
        </w:rPr>
        <w:t>tintitaco</w:t>
      </w:r>
      <w:proofErr w:type="spellEnd"/>
      <w:r w:rsidRPr="00211064">
        <w:rPr>
          <w:rFonts w:ascii="Times New Roman" w:hAnsi="Times New Roman" w:cs="Times New Roman"/>
          <w:color w:val="000000" w:themeColor="text1"/>
          <w:sz w:val="24"/>
          <w:szCs w:val="24"/>
        </w:rPr>
        <w:t xml:space="preserve"> (</w:t>
      </w:r>
      <w:proofErr w:type="spellStart"/>
      <w:r w:rsidRPr="00211064">
        <w:rPr>
          <w:rFonts w:ascii="Times New Roman" w:hAnsi="Times New Roman" w:cs="Times New Roman"/>
          <w:i/>
          <w:color w:val="000000" w:themeColor="text1"/>
          <w:sz w:val="24"/>
          <w:szCs w:val="24"/>
        </w:rPr>
        <w:t>Prosopis</w:t>
      </w:r>
      <w:proofErr w:type="spellEnd"/>
      <w:r w:rsidRPr="00211064">
        <w:rPr>
          <w:rFonts w:ascii="Times New Roman" w:hAnsi="Times New Roman" w:cs="Times New Roman"/>
          <w:i/>
          <w:color w:val="000000" w:themeColor="text1"/>
          <w:sz w:val="24"/>
          <w:szCs w:val="24"/>
        </w:rPr>
        <w:t xml:space="preserve"> </w:t>
      </w:r>
      <w:proofErr w:type="spellStart"/>
      <w:r w:rsidRPr="00211064">
        <w:rPr>
          <w:rFonts w:ascii="Times New Roman" w:hAnsi="Times New Roman" w:cs="Times New Roman"/>
          <w:i/>
          <w:color w:val="000000" w:themeColor="text1"/>
          <w:sz w:val="24"/>
          <w:szCs w:val="24"/>
        </w:rPr>
        <w:t>torquata</w:t>
      </w:r>
      <w:proofErr w:type="spellEnd"/>
      <w:r w:rsidRPr="00211064">
        <w:rPr>
          <w:rFonts w:ascii="Times New Roman" w:hAnsi="Times New Roman" w:cs="Times New Roman"/>
          <w:color w:val="000000" w:themeColor="text1"/>
          <w:sz w:val="24"/>
          <w:szCs w:val="24"/>
        </w:rPr>
        <w:t xml:space="preserve">), </w:t>
      </w:r>
      <w:proofErr w:type="spellStart"/>
      <w:r w:rsidRPr="00211064">
        <w:rPr>
          <w:rFonts w:ascii="Times New Roman" w:hAnsi="Times New Roman" w:cs="Times New Roman"/>
          <w:color w:val="000000" w:themeColor="text1"/>
          <w:sz w:val="24"/>
          <w:szCs w:val="24"/>
        </w:rPr>
        <w:t>lamar</w:t>
      </w:r>
      <w:proofErr w:type="spellEnd"/>
      <w:r w:rsidRPr="00211064">
        <w:rPr>
          <w:rFonts w:ascii="Times New Roman" w:hAnsi="Times New Roman" w:cs="Times New Roman"/>
          <w:color w:val="000000" w:themeColor="text1"/>
          <w:sz w:val="24"/>
          <w:szCs w:val="24"/>
        </w:rPr>
        <w:t xml:space="preserve"> (</w:t>
      </w:r>
      <w:proofErr w:type="spellStart"/>
      <w:r w:rsidRPr="00211064">
        <w:rPr>
          <w:rFonts w:ascii="Times New Roman" w:hAnsi="Times New Roman" w:cs="Times New Roman"/>
          <w:i/>
          <w:color w:val="000000" w:themeColor="text1"/>
          <w:sz w:val="24"/>
          <w:szCs w:val="24"/>
        </w:rPr>
        <w:t>Prosopis</w:t>
      </w:r>
      <w:proofErr w:type="spellEnd"/>
      <w:r w:rsidRPr="00211064">
        <w:rPr>
          <w:rFonts w:ascii="Times New Roman" w:hAnsi="Times New Roman" w:cs="Times New Roman"/>
          <w:i/>
          <w:color w:val="000000" w:themeColor="text1"/>
          <w:sz w:val="24"/>
          <w:szCs w:val="24"/>
        </w:rPr>
        <w:t xml:space="preserve"> alpataco</w:t>
      </w:r>
      <w:r w:rsidRPr="00211064">
        <w:rPr>
          <w:rFonts w:ascii="Times New Roman" w:hAnsi="Times New Roman" w:cs="Times New Roman"/>
          <w:color w:val="000000" w:themeColor="text1"/>
          <w:sz w:val="24"/>
          <w:szCs w:val="24"/>
        </w:rPr>
        <w:t>) (</w:t>
      </w:r>
      <w:proofErr w:type="spellStart"/>
      <w:r w:rsidRPr="00211064">
        <w:rPr>
          <w:rFonts w:ascii="Times New Roman" w:hAnsi="Times New Roman" w:cs="Times New Roman"/>
          <w:color w:val="000000" w:themeColor="text1"/>
          <w:sz w:val="24"/>
          <w:szCs w:val="24"/>
        </w:rPr>
        <w:t>Marquez</w:t>
      </w:r>
      <w:proofErr w:type="spellEnd"/>
      <w:r w:rsidRPr="00211064">
        <w:rPr>
          <w:rFonts w:ascii="Times New Roman" w:hAnsi="Times New Roman" w:cs="Times New Roman"/>
          <w:color w:val="000000" w:themeColor="text1"/>
          <w:sz w:val="24"/>
          <w:szCs w:val="24"/>
        </w:rPr>
        <w:t xml:space="preserve"> </w:t>
      </w:r>
      <w:r w:rsidRPr="00211064">
        <w:rPr>
          <w:rFonts w:ascii="Times New Roman" w:hAnsi="Times New Roman" w:cs="Times New Roman"/>
          <w:i/>
          <w:color w:val="000000" w:themeColor="text1"/>
          <w:sz w:val="24"/>
          <w:szCs w:val="24"/>
        </w:rPr>
        <w:t>et al</w:t>
      </w:r>
      <w:r w:rsidRPr="00211064">
        <w:rPr>
          <w:rFonts w:ascii="Times New Roman" w:hAnsi="Times New Roman" w:cs="Times New Roman"/>
          <w:color w:val="000000" w:themeColor="text1"/>
          <w:sz w:val="24"/>
          <w:szCs w:val="24"/>
        </w:rPr>
        <w:t>., 2016).</w:t>
      </w:r>
    </w:p>
    <w:p w:rsidR="003A4A7F" w:rsidRPr="00211064" w:rsidRDefault="003A4A7F" w:rsidP="003A4A7F">
      <w:pPr>
        <w:spacing w:line="480" w:lineRule="auto"/>
        <w:ind w:firstLine="567"/>
        <w:jc w:val="both"/>
        <w:rPr>
          <w:rFonts w:ascii="Times New Roman" w:hAnsi="Times New Roman" w:cs="Times New Roman"/>
          <w:color w:val="000000" w:themeColor="text1"/>
          <w:sz w:val="24"/>
          <w:szCs w:val="24"/>
        </w:rPr>
      </w:pPr>
      <w:r w:rsidRPr="00211064">
        <w:rPr>
          <w:rFonts w:ascii="Times New Roman" w:hAnsi="Times New Roman" w:cs="Times New Roman"/>
          <w:color w:val="000000" w:themeColor="text1"/>
          <w:sz w:val="24"/>
          <w:szCs w:val="24"/>
        </w:rPr>
        <w:t xml:space="preserve">Entre enero del 2019 y noviembre del 2020 fueron analizados; </w:t>
      </w:r>
      <w:r w:rsidRPr="00211064">
        <w:rPr>
          <w:rFonts w:ascii="Times New Roman" w:hAnsi="Times New Roman" w:cs="Times New Roman"/>
          <w:i/>
          <w:color w:val="000000" w:themeColor="text1"/>
          <w:sz w:val="24"/>
          <w:szCs w:val="24"/>
        </w:rPr>
        <w:t xml:space="preserve">Puma </w:t>
      </w:r>
      <w:proofErr w:type="spellStart"/>
      <w:r w:rsidRPr="00211064">
        <w:rPr>
          <w:rFonts w:ascii="Times New Roman" w:hAnsi="Times New Roman" w:cs="Times New Roman"/>
          <w:i/>
          <w:color w:val="000000" w:themeColor="text1"/>
          <w:sz w:val="24"/>
          <w:szCs w:val="24"/>
        </w:rPr>
        <w:t>concolor</w:t>
      </w:r>
      <w:proofErr w:type="spellEnd"/>
      <w:r w:rsidRPr="00211064">
        <w:rPr>
          <w:rFonts w:ascii="Times New Roman" w:hAnsi="Times New Roman" w:cs="Times New Roman"/>
          <w:color w:val="000000" w:themeColor="text1"/>
          <w:sz w:val="24"/>
          <w:szCs w:val="24"/>
          <w:shd w:val="clear" w:color="auto" w:fill="FAF6F4"/>
        </w:rPr>
        <w:t xml:space="preserve"> (</w:t>
      </w:r>
      <w:proofErr w:type="spellStart"/>
      <w:r w:rsidRPr="00211064">
        <w:rPr>
          <w:rFonts w:ascii="Times New Roman" w:hAnsi="Times New Roman" w:cs="Times New Roman"/>
          <w:color w:val="000000" w:themeColor="text1"/>
          <w:sz w:val="24"/>
          <w:szCs w:val="24"/>
        </w:rPr>
        <w:t>Felidae</w:t>
      </w:r>
      <w:proofErr w:type="spellEnd"/>
      <w:r w:rsidRPr="00211064">
        <w:rPr>
          <w:rFonts w:ascii="Times New Roman" w:hAnsi="Times New Roman" w:cs="Times New Roman"/>
          <w:color w:val="000000" w:themeColor="text1"/>
          <w:sz w:val="24"/>
          <w:szCs w:val="24"/>
        </w:rPr>
        <w:t xml:space="preserve">) (n=1) procedente de la </w:t>
      </w:r>
      <w:proofErr w:type="spellStart"/>
      <w:r w:rsidRPr="00211064">
        <w:rPr>
          <w:rFonts w:ascii="Times New Roman" w:hAnsi="Times New Roman" w:cs="Times New Roman"/>
          <w:color w:val="000000" w:themeColor="text1"/>
          <w:sz w:val="24"/>
          <w:szCs w:val="24"/>
        </w:rPr>
        <w:t>ecoregión</w:t>
      </w:r>
      <w:proofErr w:type="spellEnd"/>
      <w:r w:rsidRPr="00211064">
        <w:rPr>
          <w:rFonts w:ascii="Times New Roman" w:hAnsi="Times New Roman" w:cs="Times New Roman"/>
          <w:color w:val="000000" w:themeColor="text1"/>
          <w:sz w:val="24"/>
          <w:szCs w:val="24"/>
        </w:rPr>
        <w:t xml:space="preserve"> de la Puna, </w:t>
      </w:r>
      <w:proofErr w:type="spellStart"/>
      <w:r w:rsidRPr="00211064">
        <w:rPr>
          <w:rFonts w:ascii="Times New Roman" w:hAnsi="Times New Roman" w:cs="Times New Roman"/>
          <w:i/>
          <w:iCs/>
          <w:color w:val="000000" w:themeColor="text1"/>
          <w:sz w:val="24"/>
          <w:szCs w:val="24"/>
        </w:rPr>
        <w:t>Lycalopex</w:t>
      </w:r>
      <w:proofErr w:type="spellEnd"/>
      <w:r w:rsidRPr="00211064">
        <w:rPr>
          <w:rFonts w:ascii="Times New Roman" w:hAnsi="Times New Roman" w:cs="Times New Roman"/>
          <w:i/>
          <w:iCs/>
          <w:color w:val="000000" w:themeColor="text1"/>
          <w:sz w:val="24"/>
          <w:szCs w:val="24"/>
        </w:rPr>
        <w:t xml:space="preserve"> </w:t>
      </w:r>
      <w:proofErr w:type="spellStart"/>
      <w:r w:rsidRPr="00211064">
        <w:rPr>
          <w:rFonts w:ascii="Times New Roman" w:hAnsi="Times New Roman" w:cs="Times New Roman"/>
          <w:i/>
          <w:iCs/>
          <w:color w:val="000000" w:themeColor="text1"/>
          <w:sz w:val="24"/>
          <w:szCs w:val="24"/>
        </w:rPr>
        <w:t>gymnocercus</w:t>
      </w:r>
      <w:proofErr w:type="spellEnd"/>
      <w:r w:rsidRPr="00211064">
        <w:rPr>
          <w:rFonts w:ascii="Times New Roman" w:hAnsi="Times New Roman" w:cs="Times New Roman"/>
          <w:i/>
          <w:iCs/>
          <w:color w:val="000000" w:themeColor="text1"/>
          <w:sz w:val="24"/>
          <w:szCs w:val="24"/>
        </w:rPr>
        <w:t xml:space="preserve"> </w:t>
      </w:r>
      <w:r w:rsidRPr="00211064">
        <w:rPr>
          <w:rFonts w:ascii="Times New Roman" w:hAnsi="Times New Roman" w:cs="Times New Roman"/>
          <w:iCs/>
          <w:color w:val="000000" w:themeColor="text1"/>
          <w:sz w:val="24"/>
          <w:szCs w:val="24"/>
        </w:rPr>
        <w:t>(</w:t>
      </w:r>
      <w:proofErr w:type="spellStart"/>
      <w:r w:rsidRPr="00211064">
        <w:rPr>
          <w:rFonts w:ascii="Times New Roman" w:hAnsi="Times New Roman" w:cs="Times New Roman"/>
          <w:iCs/>
          <w:color w:val="000000" w:themeColor="text1"/>
          <w:sz w:val="24"/>
          <w:szCs w:val="24"/>
        </w:rPr>
        <w:t>Canidae</w:t>
      </w:r>
      <w:proofErr w:type="spellEnd"/>
      <w:r w:rsidRPr="00211064">
        <w:rPr>
          <w:rFonts w:ascii="Times New Roman" w:hAnsi="Times New Roman" w:cs="Times New Roman"/>
          <w:iCs/>
          <w:color w:val="000000" w:themeColor="text1"/>
          <w:sz w:val="24"/>
          <w:szCs w:val="24"/>
        </w:rPr>
        <w:t xml:space="preserve">) </w:t>
      </w:r>
      <w:r w:rsidRPr="00211064">
        <w:rPr>
          <w:rFonts w:ascii="Times New Roman" w:hAnsi="Times New Roman" w:cs="Times New Roman"/>
          <w:color w:val="000000" w:themeColor="text1"/>
          <w:sz w:val="24"/>
          <w:szCs w:val="24"/>
        </w:rPr>
        <w:t>(n=1),</w:t>
      </w:r>
      <w:r w:rsidRPr="00211064">
        <w:rPr>
          <w:rFonts w:ascii="Times New Roman" w:hAnsi="Times New Roman" w:cs="Times New Roman"/>
          <w:iCs/>
          <w:color w:val="000000" w:themeColor="text1"/>
          <w:sz w:val="24"/>
          <w:szCs w:val="24"/>
        </w:rPr>
        <w:t xml:space="preserve"> </w:t>
      </w:r>
      <w:proofErr w:type="spellStart"/>
      <w:r w:rsidRPr="00211064">
        <w:rPr>
          <w:rFonts w:ascii="Times New Roman" w:hAnsi="Times New Roman" w:cs="Times New Roman"/>
          <w:i/>
          <w:color w:val="000000" w:themeColor="text1"/>
          <w:sz w:val="24"/>
          <w:szCs w:val="24"/>
        </w:rPr>
        <w:t>Myocastor</w:t>
      </w:r>
      <w:proofErr w:type="spellEnd"/>
      <w:r w:rsidRPr="00211064">
        <w:rPr>
          <w:rFonts w:ascii="Times New Roman" w:hAnsi="Times New Roman" w:cs="Times New Roman"/>
          <w:i/>
          <w:color w:val="000000" w:themeColor="text1"/>
          <w:sz w:val="24"/>
          <w:szCs w:val="24"/>
        </w:rPr>
        <w:t xml:space="preserve"> </w:t>
      </w:r>
      <w:proofErr w:type="spellStart"/>
      <w:r w:rsidRPr="00211064">
        <w:rPr>
          <w:rFonts w:ascii="Times New Roman" w:hAnsi="Times New Roman" w:cs="Times New Roman"/>
          <w:i/>
          <w:color w:val="000000" w:themeColor="text1"/>
          <w:sz w:val="24"/>
          <w:szCs w:val="24"/>
        </w:rPr>
        <w:t>coypus</w:t>
      </w:r>
      <w:proofErr w:type="spellEnd"/>
      <w:r w:rsidRPr="00211064">
        <w:rPr>
          <w:rFonts w:ascii="Times New Roman" w:hAnsi="Times New Roman" w:cs="Times New Roman"/>
          <w:color w:val="000000" w:themeColor="text1"/>
          <w:sz w:val="24"/>
          <w:szCs w:val="24"/>
        </w:rPr>
        <w:t xml:space="preserve"> </w:t>
      </w:r>
      <w:hyperlink r:id="rId4" w:history="1">
        <w:r w:rsidRPr="00211064">
          <w:rPr>
            <w:rFonts w:ascii="Times New Roman" w:hAnsi="Times New Roman" w:cs="Times New Roman"/>
            <w:color w:val="000000" w:themeColor="text1"/>
            <w:sz w:val="24"/>
            <w:szCs w:val="24"/>
          </w:rPr>
          <w:t>(</w:t>
        </w:r>
        <w:proofErr w:type="spellStart"/>
        <w:r w:rsidRPr="00211064">
          <w:rPr>
            <w:rFonts w:ascii="Times New Roman" w:hAnsi="Times New Roman" w:cs="Times New Roman"/>
            <w:color w:val="000000" w:themeColor="text1"/>
            <w:sz w:val="24"/>
            <w:szCs w:val="24"/>
          </w:rPr>
          <w:t>Echimyidae</w:t>
        </w:r>
        <w:proofErr w:type="spellEnd"/>
        <w:r w:rsidRPr="00211064">
          <w:rPr>
            <w:rFonts w:ascii="Times New Roman" w:hAnsi="Times New Roman" w:cs="Times New Roman"/>
            <w:color w:val="000000" w:themeColor="text1"/>
            <w:sz w:val="24"/>
            <w:szCs w:val="24"/>
          </w:rPr>
          <w:t>)</w:t>
        </w:r>
      </w:hyperlink>
      <w:r w:rsidRPr="00211064">
        <w:rPr>
          <w:rFonts w:ascii="Times New Roman" w:hAnsi="Times New Roman" w:cs="Times New Roman"/>
          <w:color w:val="000000" w:themeColor="text1"/>
          <w:sz w:val="24"/>
          <w:szCs w:val="24"/>
        </w:rPr>
        <w:t xml:space="preserve"> (n=1) y </w:t>
      </w:r>
      <w:proofErr w:type="spellStart"/>
      <w:r w:rsidRPr="00211064">
        <w:rPr>
          <w:rFonts w:ascii="Times New Roman" w:hAnsi="Times New Roman" w:cs="Times New Roman"/>
          <w:i/>
          <w:color w:val="000000" w:themeColor="text1"/>
          <w:sz w:val="24"/>
          <w:szCs w:val="24"/>
          <w:shd w:val="clear" w:color="auto" w:fill="FFFFFF"/>
        </w:rPr>
        <w:t>Tolypeutes</w:t>
      </w:r>
      <w:proofErr w:type="spellEnd"/>
      <w:r w:rsidRPr="00211064">
        <w:rPr>
          <w:rFonts w:ascii="Times New Roman" w:hAnsi="Times New Roman" w:cs="Times New Roman"/>
          <w:i/>
          <w:color w:val="000000" w:themeColor="text1"/>
          <w:sz w:val="24"/>
          <w:szCs w:val="24"/>
          <w:shd w:val="clear" w:color="auto" w:fill="FFFFFF"/>
        </w:rPr>
        <w:t xml:space="preserve"> </w:t>
      </w:r>
      <w:proofErr w:type="spellStart"/>
      <w:r w:rsidR="0083561E">
        <w:rPr>
          <w:rFonts w:ascii="Times New Roman" w:hAnsi="Times New Roman" w:cs="Times New Roman"/>
          <w:i/>
          <w:color w:val="000000" w:themeColor="text1"/>
          <w:sz w:val="24"/>
          <w:szCs w:val="24"/>
          <w:shd w:val="clear" w:color="auto" w:fill="FFFFFF"/>
        </w:rPr>
        <w:t>matacus</w:t>
      </w:r>
      <w:proofErr w:type="spellEnd"/>
      <w:r w:rsidRPr="00211064">
        <w:rPr>
          <w:rFonts w:ascii="Times New Roman" w:hAnsi="Times New Roman" w:cs="Times New Roman"/>
          <w:color w:val="000000" w:themeColor="text1"/>
          <w:sz w:val="24"/>
          <w:szCs w:val="24"/>
          <w:shd w:val="clear" w:color="auto" w:fill="FFFFFF"/>
        </w:rPr>
        <w:t>, todas</w:t>
      </w:r>
      <w:r w:rsidRPr="00211064">
        <w:rPr>
          <w:rFonts w:ascii="Times New Roman" w:hAnsi="Times New Roman" w:cs="Times New Roman"/>
          <w:iCs/>
          <w:color w:val="000000" w:themeColor="text1"/>
          <w:sz w:val="24"/>
          <w:szCs w:val="24"/>
        </w:rPr>
        <w:t xml:space="preserve"> procedentes de la </w:t>
      </w:r>
      <w:proofErr w:type="spellStart"/>
      <w:r w:rsidRPr="00211064">
        <w:rPr>
          <w:rFonts w:ascii="Times New Roman" w:hAnsi="Times New Roman" w:cs="Times New Roman"/>
          <w:iCs/>
          <w:color w:val="000000" w:themeColor="text1"/>
          <w:sz w:val="24"/>
          <w:szCs w:val="24"/>
        </w:rPr>
        <w:t>ecoregión</w:t>
      </w:r>
      <w:proofErr w:type="spellEnd"/>
      <w:r w:rsidRPr="00211064">
        <w:rPr>
          <w:rFonts w:ascii="Times New Roman" w:hAnsi="Times New Roman" w:cs="Times New Roman"/>
          <w:iCs/>
          <w:color w:val="000000" w:themeColor="text1"/>
          <w:sz w:val="24"/>
          <w:szCs w:val="24"/>
        </w:rPr>
        <w:t xml:space="preserve"> del Monte, </w:t>
      </w:r>
      <w:r w:rsidRPr="00211064">
        <w:rPr>
          <w:rFonts w:ascii="Times New Roman" w:hAnsi="Times New Roman" w:cs="Times New Roman"/>
          <w:color w:val="000000" w:themeColor="text1"/>
          <w:sz w:val="24"/>
          <w:szCs w:val="24"/>
        </w:rPr>
        <w:t xml:space="preserve">provincia de San Juan, Argentina. </w:t>
      </w:r>
    </w:p>
    <w:p w:rsidR="003A4A7F" w:rsidRPr="00211064" w:rsidRDefault="003A4A7F" w:rsidP="003A4A7F">
      <w:pPr>
        <w:pBdr>
          <w:top w:val="nil"/>
          <w:left w:val="nil"/>
          <w:bottom w:val="nil"/>
          <w:right w:val="nil"/>
          <w:between w:val="nil"/>
        </w:pBdr>
        <w:spacing w:after="0" w:line="480" w:lineRule="auto"/>
        <w:ind w:firstLine="567"/>
        <w:jc w:val="both"/>
        <w:rPr>
          <w:rFonts w:ascii="Times New Roman" w:hAnsi="Times New Roman" w:cs="Times New Roman"/>
          <w:bCs/>
          <w:iCs/>
          <w:color w:val="000000" w:themeColor="text1"/>
          <w:sz w:val="24"/>
          <w:szCs w:val="24"/>
        </w:rPr>
      </w:pPr>
      <w:r w:rsidRPr="00211064">
        <w:rPr>
          <w:rFonts w:ascii="Times New Roman" w:hAnsi="Times New Roman" w:cs="Times New Roman"/>
          <w:color w:val="000000" w:themeColor="text1"/>
          <w:sz w:val="24"/>
          <w:szCs w:val="24"/>
        </w:rPr>
        <w:t xml:space="preserve">Tres de las especies de mamíferos </w:t>
      </w:r>
      <w:r w:rsidRPr="00211064">
        <w:rPr>
          <w:rFonts w:ascii="Times New Roman" w:hAnsi="Times New Roman" w:cs="Times New Roman"/>
          <w:bCs/>
          <w:i/>
          <w:iCs/>
          <w:color w:val="000000" w:themeColor="text1"/>
          <w:sz w:val="24"/>
          <w:szCs w:val="24"/>
        </w:rPr>
        <w:t xml:space="preserve">M. </w:t>
      </w:r>
      <w:proofErr w:type="spellStart"/>
      <w:r w:rsidRPr="00211064">
        <w:rPr>
          <w:rFonts w:ascii="Times New Roman" w:hAnsi="Times New Roman" w:cs="Times New Roman"/>
          <w:bCs/>
          <w:i/>
          <w:iCs/>
          <w:color w:val="000000" w:themeColor="text1"/>
          <w:sz w:val="24"/>
          <w:szCs w:val="24"/>
        </w:rPr>
        <w:t>coypus</w:t>
      </w:r>
      <w:proofErr w:type="spellEnd"/>
      <w:r w:rsidRPr="00211064">
        <w:rPr>
          <w:rFonts w:ascii="Times New Roman" w:hAnsi="Times New Roman" w:cs="Times New Roman"/>
          <w:bCs/>
          <w:iCs/>
          <w:color w:val="000000" w:themeColor="text1"/>
          <w:sz w:val="24"/>
          <w:szCs w:val="24"/>
        </w:rPr>
        <w:t xml:space="preserve">, </w:t>
      </w:r>
      <w:r w:rsidRPr="00211064">
        <w:rPr>
          <w:rFonts w:ascii="Times New Roman" w:hAnsi="Times New Roman" w:cs="Times New Roman"/>
          <w:bCs/>
          <w:i/>
          <w:iCs/>
          <w:color w:val="000000" w:themeColor="text1"/>
          <w:sz w:val="24"/>
          <w:szCs w:val="24"/>
        </w:rPr>
        <w:t xml:space="preserve">L. </w:t>
      </w:r>
      <w:proofErr w:type="spellStart"/>
      <w:r w:rsidRPr="00211064">
        <w:rPr>
          <w:rFonts w:ascii="Times New Roman" w:hAnsi="Times New Roman" w:cs="Times New Roman"/>
          <w:i/>
          <w:iCs/>
          <w:color w:val="000000" w:themeColor="text1"/>
          <w:sz w:val="24"/>
          <w:szCs w:val="24"/>
        </w:rPr>
        <w:t>gymnocercus</w:t>
      </w:r>
      <w:proofErr w:type="spellEnd"/>
      <w:r w:rsidRPr="00211064">
        <w:rPr>
          <w:rFonts w:ascii="Times New Roman" w:hAnsi="Times New Roman" w:cs="Times New Roman"/>
          <w:bCs/>
          <w:iCs/>
          <w:color w:val="000000" w:themeColor="text1"/>
          <w:sz w:val="24"/>
          <w:szCs w:val="24"/>
        </w:rPr>
        <w:t xml:space="preserve"> y </w:t>
      </w:r>
      <w:r w:rsidRPr="00211064">
        <w:rPr>
          <w:rFonts w:ascii="Times New Roman" w:hAnsi="Times New Roman" w:cs="Times New Roman"/>
          <w:i/>
          <w:color w:val="000000" w:themeColor="text1"/>
          <w:sz w:val="24"/>
          <w:szCs w:val="24"/>
          <w:shd w:val="clear" w:color="auto" w:fill="FFFFFF"/>
        </w:rPr>
        <w:t xml:space="preserve">T. </w:t>
      </w:r>
      <w:proofErr w:type="spellStart"/>
      <w:r w:rsidR="0083561E">
        <w:rPr>
          <w:rFonts w:ascii="Times New Roman" w:hAnsi="Times New Roman" w:cs="Times New Roman"/>
          <w:i/>
          <w:color w:val="000000" w:themeColor="text1"/>
          <w:sz w:val="24"/>
          <w:szCs w:val="24"/>
          <w:shd w:val="clear" w:color="auto" w:fill="FFFFFF"/>
        </w:rPr>
        <w:t>matacus</w:t>
      </w:r>
      <w:proofErr w:type="spellEnd"/>
      <w:r w:rsidRPr="00211064">
        <w:rPr>
          <w:rFonts w:ascii="Times New Roman" w:hAnsi="Times New Roman" w:cs="Times New Roman"/>
          <w:i/>
          <w:color w:val="000000" w:themeColor="text1"/>
          <w:sz w:val="24"/>
          <w:szCs w:val="24"/>
          <w:shd w:val="clear" w:color="auto" w:fill="FFFFFF"/>
        </w:rPr>
        <w:t xml:space="preserve"> </w:t>
      </w:r>
      <w:r w:rsidRPr="00211064">
        <w:rPr>
          <w:rFonts w:ascii="Times New Roman" w:hAnsi="Times New Roman" w:cs="Times New Roman"/>
          <w:color w:val="000000" w:themeColor="text1"/>
          <w:sz w:val="24"/>
          <w:szCs w:val="24"/>
        </w:rPr>
        <w:t xml:space="preserve">ingresaron </w:t>
      </w:r>
      <w:r w:rsidRPr="00211064">
        <w:rPr>
          <w:rFonts w:ascii="Times New Roman" w:hAnsi="Times New Roman" w:cs="Times New Roman"/>
          <w:bCs/>
          <w:iCs/>
          <w:color w:val="000000" w:themeColor="text1"/>
          <w:sz w:val="24"/>
          <w:szCs w:val="24"/>
          <w:lang w:val="es-AR"/>
        </w:rPr>
        <w:t>en malas condiciones sanitarias</w:t>
      </w:r>
      <w:r w:rsidRPr="00211064">
        <w:rPr>
          <w:rFonts w:ascii="Times New Roman" w:hAnsi="Times New Roman" w:cs="Times New Roman"/>
          <w:bCs/>
          <w:iCs/>
          <w:color w:val="000000" w:themeColor="text1"/>
          <w:sz w:val="24"/>
          <w:szCs w:val="24"/>
        </w:rPr>
        <w:t xml:space="preserve">, el cual posteriormente fallecieron en el lugar. Durante el examen post mortem se identificaron nemátodos parásitos en estómagos e intestinos. </w:t>
      </w:r>
    </w:p>
    <w:p w:rsidR="003A4A7F" w:rsidRPr="00211064" w:rsidRDefault="003A4A7F" w:rsidP="003A4A7F">
      <w:pPr>
        <w:pBdr>
          <w:top w:val="nil"/>
          <w:left w:val="nil"/>
          <w:bottom w:val="nil"/>
          <w:right w:val="nil"/>
          <w:between w:val="nil"/>
        </w:pBdr>
        <w:spacing w:after="0" w:line="480" w:lineRule="auto"/>
        <w:ind w:firstLine="567"/>
        <w:jc w:val="both"/>
        <w:rPr>
          <w:rFonts w:ascii="Times New Roman" w:hAnsi="Times New Roman" w:cs="Times New Roman"/>
          <w:color w:val="000000" w:themeColor="text1"/>
          <w:sz w:val="24"/>
          <w:szCs w:val="24"/>
          <w:shd w:val="clear" w:color="auto" w:fill="FAF6F4"/>
        </w:rPr>
      </w:pPr>
      <w:r w:rsidRPr="00211064">
        <w:rPr>
          <w:rFonts w:ascii="Times New Roman" w:hAnsi="Times New Roman" w:cs="Times New Roman"/>
          <w:bCs/>
          <w:iCs/>
          <w:color w:val="000000" w:themeColor="text1"/>
          <w:sz w:val="24"/>
          <w:szCs w:val="24"/>
        </w:rPr>
        <w:t xml:space="preserve">En el caso de </w:t>
      </w:r>
      <w:r w:rsidRPr="00211064">
        <w:rPr>
          <w:rFonts w:ascii="Times New Roman" w:hAnsi="Times New Roman" w:cs="Times New Roman"/>
          <w:i/>
          <w:color w:val="000000" w:themeColor="text1"/>
          <w:sz w:val="24"/>
          <w:szCs w:val="24"/>
        </w:rPr>
        <w:t xml:space="preserve">P. </w:t>
      </w:r>
      <w:proofErr w:type="spellStart"/>
      <w:r w:rsidRPr="00211064">
        <w:rPr>
          <w:rFonts w:ascii="Times New Roman" w:hAnsi="Times New Roman" w:cs="Times New Roman"/>
          <w:i/>
          <w:color w:val="000000" w:themeColor="text1"/>
          <w:sz w:val="24"/>
          <w:szCs w:val="24"/>
        </w:rPr>
        <w:t>concolor</w:t>
      </w:r>
      <w:proofErr w:type="spellEnd"/>
      <w:r w:rsidRPr="00211064">
        <w:rPr>
          <w:rFonts w:ascii="Times New Roman" w:hAnsi="Times New Roman" w:cs="Times New Roman"/>
          <w:color w:val="000000" w:themeColor="text1"/>
          <w:sz w:val="24"/>
          <w:szCs w:val="24"/>
          <w:shd w:val="clear" w:color="auto" w:fill="FAF6F4"/>
        </w:rPr>
        <w:t xml:space="preserve">, </w:t>
      </w:r>
      <w:r w:rsidRPr="00211064">
        <w:rPr>
          <w:rFonts w:ascii="Times New Roman" w:hAnsi="Times New Roman" w:cs="Times New Roman"/>
          <w:bCs/>
          <w:iCs/>
          <w:color w:val="000000" w:themeColor="text1"/>
          <w:sz w:val="24"/>
          <w:szCs w:val="24"/>
        </w:rPr>
        <w:t xml:space="preserve">los nemátodos se obtuvieron por </w:t>
      </w:r>
      <w:r w:rsidRPr="00211064">
        <w:rPr>
          <w:rFonts w:ascii="Times New Roman" w:hAnsi="Times New Roman" w:cs="Times New Roman"/>
          <w:color w:val="000000" w:themeColor="text1"/>
          <w:sz w:val="24"/>
          <w:szCs w:val="24"/>
        </w:rPr>
        <w:t>regurgitación</w:t>
      </w:r>
      <w:r w:rsidRPr="00211064">
        <w:rPr>
          <w:rFonts w:ascii="Times New Roman" w:hAnsi="Times New Roman" w:cs="Times New Roman"/>
          <w:bCs/>
          <w:iCs/>
          <w:color w:val="000000" w:themeColor="text1"/>
          <w:sz w:val="24"/>
          <w:szCs w:val="24"/>
        </w:rPr>
        <w:t> (expulsión procedente del estómago).</w:t>
      </w:r>
      <w:r w:rsidRPr="00211064">
        <w:rPr>
          <w:rFonts w:ascii="Times New Roman" w:hAnsi="Times New Roman" w:cs="Times New Roman"/>
          <w:color w:val="000000" w:themeColor="text1"/>
          <w:sz w:val="24"/>
          <w:szCs w:val="24"/>
          <w:shd w:val="clear" w:color="auto" w:fill="FAF6F4"/>
        </w:rPr>
        <w:t xml:space="preserve"> </w:t>
      </w:r>
      <w:r w:rsidRPr="00211064">
        <w:rPr>
          <w:rFonts w:ascii="Times New Roman" w:hAnsi="Times New Roman" w:cs="Times New Roman"/>
          <w:bCs/>
          <w:iCs/>
          <w:color w:val="000000" w:themeColor="text1"/>
          <w:sz w:val="24"/>
          <w:szCs w:val="24"/>
        </w:rPr>
        <w:t xml:space="preserve">Los parásitos </w:t>
      </w:r>
      <w:r w:rsidRPr="00211064">
        <w:rPr>
          <w:rFonts w:ascii="Times New Roman" w:hAnsi="Times New Roman" w:cs="Times New Roman"/>
          <w:bCs/>
          <w:iCs/>
          <w:color w:val="000000" w:themeColor="text1"/>
          <w:sz w:val="24"/>
          <w:szCs w:val="24"/>
          <w:lang w:val="es-AR"/>
        </w:rPr>
        <w:t xml:space="preserve">fueron extraídos y </w:t>
      </w:r>
      <w:r w:rsidRPr="00211064">
        <w:rPr>
          <w:rFonts w:ascii="Times New Roman" w:hAnsi="Times New Roman" w:cs="Times New Roman"/>
          <w:bCs/>
          <w:iCs/>
          <w:color w:val="000000" w:themeColor="text1"/>
          <w:sz w:val="24"/>
          <w:szCs w:val="24"/>
          <w:lang w:val="es-AR"/>
        </w:rPr>
        <w:lastRenderedPageBreak/>
        <w:t xml:space="preserve">conservados en alcohol 70º. </w:t>
      </w:r>
      <w:r w:rsidRPr="00211064">
        <w:rPr>
          <w:rFonts w:ascii="Times New Roman" w:hAnsi="Times New Roman" w:cs="Times New Roman"/>
          <w:bCs/>
          <w:iCs/>
          <w:color w:val="000000" w:themeColor="text1"/>
          <w:sz w:val="24"/>
          <w:szCs w:val="24"/>
        </w:rPr>
        <w:t xml:space="preserve">Para la observación, identificación/determinación de los nemátodos se realizaron preparaciones semipermanentes utilizando solución de </w:t>
      </w:r>
      <w:proofErr w:type="spellStart"/>
      <w:r w:rsidRPr="00211064">
        <w:rPr>
          <w:rFonts w:ascii="Times New Roman" w:hAnsi="Times New Roman" w:cs="Times New Roman"/>
          <w:bCs/>
          <w:iCs/>
          <w:color w:val="000000" w:themeColor="text1"/>
          <w:sz w:val="24"/>
          <w:szCs w:val="24"/>
        </w:rPr>
        <w:t>lactofenol</w:t>
      </w:r>
      <w:proofErr w:type="spellEnd"/>
      <w:r w:rsidRPr="00211064">
        <w:rPr>
          <w:rFonts w:ascii="Times New Roman" w:hAnsi="Times New Roman" w:cs="Times New Roman"/>
          <w:bCs/>
          <w:iCs/>
          <w:color w:val="000000" w:themeColor="text1"/>
          <w:sz w:val="24"/>
          <w:szCs w:val="24"/>
        </w:rPr>
        <w:t xml:space="preserve">. Se determinaron las intensidades parasitarias según Bush et al. (1997). </w:t>
      </w:r>
      <w:r w:rsidRPr="00211064">
        <w:rPr>
          <w:rFonts w:ascii="Times New Roman" w:eastAsia="Garamond" w:hAnsi="Times New Roman" w:cs="Times New Roman"/>
          <w:color w:val="000000" w:themeColor="text1"/>
          <w:sz w:val="24"/>
          <w:szCs w:val="24"/>
        </w:rPr>
        <w:t xml:space="preserve">En todos los casos, </w:t>
      </w:r>
      <w:r w:rsidR="00A95B7A" w:rsidRPr="00211064">
        <w:rPr>
          <w:rFonts w:ascii="Times New Roman" w:eastAsia="Garamond" w:hAnsi="Times New Roman" w:cs="Times New Roman"/>
          <w:color w:val="000000" w:themeColor="text1"/>
          <w:sz w:val="24"/>
          <w:szCs w:val="24"/>
        </w:rPr>
        <w:t>las especies</w:t>
      </w:r>
      <w:r w:rsidRPr="00211064">
        <w:rPr>
          <w:rFonts w:ascii="Times New Roman" w:eastAsia="Garamond" w:hAnsi="Times New Roman" w:cs="Times New Roman"/>
          <w:color w:val="000000" w:themeColor="text1"/>
          <w:sz w:val="24"/>
          <w:szCs w:val="24"/>
        </w:rPr>
        <w:t xml:space="preserve"> de mamíferos fueron estudiados en el laboratorio del Centro de Rehabilitación de Vida Silvestre (Faunístico). </w:t>
      </w:r>
    </w:p>
    <w:p w:rsidR="003A4A7F" w:rsidRPr="00211064" w:rsidRDefault="003A4A7F" w:rsidP="003A4A7F">
      <w:pPr>
        <w:spacing w:line="480" w:lineRule="auto"/>
        <w:ind w:firstLine="567"/>
        <w:jc w:val="both"/>
        <w:rPr>
          <w:rFonts w:ascii="Times New Roman" w:hAnsi="Times New Roman" w:cs="Times New Roman"/>
          <w:color w:val="000000" w:themeColor="text1"/>
          <w:sz w:val="24"/>
          <w:szCs w:val="24"/>
        </w:rPr>
      </w:pPr>
      <w:r w:rsidRPr="00211064">
        <w:rPr>
          <w:rFonts w:ascii="Times New Roman" w:hAnsi="Times New Roman" w:cs="Times New Roman"/>
          <w:color w:val="000000" w:themeColor="text1"/>
          <w:sz w:val="24"/>
          <w:szCs w:val="24"/>
        </w:rPr>
        <w:t xml:space="preserve">Se presentan datos métricos y morfológicos de los nemátodos. </w:t>
      </w:r>
      <w:r w:rsidRPr="00211064">
        <w:rPr>
          <w:rFonts w:ascii="Times New Roman" w:hAnsi="Times New Roman" w:cs="Times New Roman"/>
          <w:bCs/>
          <w:iCs/>
          <w:color w:val="000000" w:themeColor="text1"/>
          <w:sz w:val="24"/>
          <w:szCs w:val="24"/>
        </w:rPr>
        <w:t xml:space="preserve">Las medidas están en micrómetros (µm) a menos que se indique lo contrario. Se presentan media, desviación estándar y rango entre paréntesis. Los nemátodos se encuentran depositados </w:t>
      </w:r>
      <w:r w:rsidRPr="00211064">
        <w:rPr>
          <w:rFonts w:ascii="Times New Roman" w:hAnsi="Times New Roman" w:cs="Times New Roman"/>
          <w:color w:val="000000" w:themeColor="text1"/>
          <w:sz w:val="24"/>
          <w:szCs w:val="24"/>
          <w:lang w:val="es-AR"/>
        </w:rPr>
        <w:t xml:space="preserve">en la Colección Parasitológica del </w:t>
      </w:r>
      <w:r w:rsidRPr="00211064">
        <w:rPr>
          <w:rFonts w:ascii="Times New Roman" w:eastAsia="Garamond" w:hAnsi="Times New Roman" w:cs="Times New Roman"/>
          <w:color w:val="000000" w:themeColor="text1"/>
          <w:sz w:val="24"/>
          <w:szCs w:val="24"/>
        </w:rPr>
        <w:t>Centro de Rehabilitación de Vida Silvestre, Educación Ambiental y Recreación Responsable (Faunístico):</w:t>
      </w:r>
      <w:r w:rsidRPr="00211064">
        <w:rPr>
          <w:rFonts w:ascii="Times New Roman" w:hAnsi="Times New Roman" w:cs="Times New Roman"/>
          <w:color w:val="000000" w:themeColor="text1"/>
          <w:sz w:val="24"/>
          <w:szCs w:val="24"/>
        </w:rPr>
        <w:t xml:space="preserve"> CRFSJ_P_26, CRFSJ_P_36 y</w:t>
      </w:r>
      <w:r w:rsidRPr="00211064">
        <w:rPr>
          <w:color w:val="000000" w:themeColor="text1"/>
        </w:rPr>
        <w:t xml:space="preserve"> </w:t>
      </w:r>
      <w:r w:rsidRPr="00211064">
        <w:rPr>
          <w:rFonts w:ascii="Times New Roman" w:hAnsi="Times New Roman" w:cs="Times New Roman"/>
          <w:color w:val="000000" w:themeColor="text1"/>
          <w:sz w:val="24"/>
          <w:szCs w:val="24"/>
        </w:rPr>
        <w:t>CRFSJ_P_39.</w:t>
      </w:r>
    </w:p>
    <w:p w:rsidR="003A4A7F" w:rsidRPr="00211064" w:rsidRDefault="003A4A7F" w:rsidP="003A4A7F">
      <w:pPr>
        <w:spacing w:line="480" w:lineRule="auto"/>
        <w:ind w:firstLine="567"/>
        <w:jc w:val="both"/>
        <w:rPr>
          <w:rFonts w:ascii="Times New Roman" w:hAnsi="Times New Roman" w:cs="Times New Roman"/>
          <w:color w:val="000000" w:themeColor="text1"/>
          <w:sz w:val="24"/>
          <w:szCs w:val="24"/>
        </w:rPr>
      </w:pPr>
    </w:p>
    <w:p w:rsidR="003A4A7F" w:rsidRPr="00211064" w:rsidRDefault="003A4A7F" w:rsidP="003A4A7F">
      <w:pPr>
        <w:pBdr>
          <w:top w:val="nil"/>
          <w:left w:val="nil"/>
          <w:bottom w:val="nil"/>
          <w:right w:val="nil"/>
          <w:between w:val="nil"/>
        </w:pBdr>
        <w:spacing w:after="0" w:line="480" w:lineRule="auto"/>
        <w:jc w:val="both"/>
        <w:rPr>
          <w:rFonts w:ascii="Times New Roman" w:eastAsia="Garamond" w:hAnsi="Times New Roman" w:cs="Times New Roman"/>
          <w:b/>
          <w:color w:val="000000" w:themeColor="text1"/>
          <w:sz w:val="24"/>
          <w:szCs w:val="24"/>
        </w:rPr>
      </w:pPr>
      <w:r w:rsidRPr="00211064">
        <w:rPr>
          <w:rFonts w:ascii="Times New Roman" w:eastAsia="Garamond" w:hAnsi="Times New Roman" w:cs="Times New Roman"/>
          <w:b/>
          <w:color w:val="000000" w:themeColor="text1"/>
          <w:sz w:val="24"/>
          <w:szCs w:val="24"/>
        </w:rPr>
        <w:t>Discusión</w:t>
      </w:r>
    </w:p>
    <w:p w:rsidR="003A4A7F" w:rsidRPr="00211064" w:rsidRDefault="003A4A7F" w:rsidP="003A4A7F">
      <w:pPr>
        <w:shd w:val="clear" w:color="auto" w:fill="FFFFFF"/>
        <w:spacing w:after="30" w:line="480" w:lineRule="auto"/>
        <w:ind w:right="-1" w:firstLine="567"/>
        <w:jc w:val="both"/>
        <w:outlineLvl w:val="2"/>
        <w:rPr>
          <w:rFonts w:ascii="Times New Roman" w:eastAsia="Times New Roman" w:hAnsi="Times New Roman" w:cs="Times New Roman"/>
          <w:color w:val="000000" w:themeColor="text1"/>
          <w:sz w:val="24"/>
          <w:szCs w:val="24"/>
          <w:lang w:eastAsia="es-ES"/>
        </w:rPr>
      </w:pPr>
      <w:r w:rsidRPr="00211064">
        <w:rPr>
          <w:rFonts w:ascii="Times New Roman" w:hAnsi="Times New Roman" w:cs="Times New Roman"/>
          <w:color w:val="000000" w:themeColor="text1"/>
          <w:sz w:val="24"/>
          <w:szCs w:val="24"/>
          <w:lang w:eastAsia="es-ES"/>
        </w:rPr>
        <w:t xml:space="preserve">Analizamos la fauna silvestre de mamíferos de la provincia de San Juan, Argentina, en busca de endoparásitos. Nuestros análisis nos permitieron identificar </w:t>
      </w:r>
      <w:r w:rsidRPr="00211064">
        <w:rPr>
          <w:rFonts w:ascii="Times New Roman" w:hAnsi="Times New Roman" w:cs="Times New Roman"/>
          <w:bCs/>
          <w:iCs/>
          <w:color w:val="000000" w:themeColor="text1"/>
          <w:sz w:val="24"/>
          <w:szCs w:val="24"/>
          <w:lang w:val="es-AR"/>
        </w:rPr>
        <w:t xml:space="preserve">larvas de </w:t>
      </w:r>
      <w:proofErr w:type="spellStart"/>
      <w:r w:rsidRPr="00211064">
        <w:rPr>
          <w:rFonts w:ascii="Times New Roman" w:hAnsi="Times New Roman" w:cs="Times New Roman"/>
          <w:bCs/>
          <w:i/>
          <w:iCs/>
          <w:color w:val="000000" w:themeColor="text1"/>
          <w:sz w:val="24"/>
          <w:szCs w:val="24"/>
          <w:lang w:val="es-AR"/>
        </w:rPr>
        <w:t>Toxascaris</w:t>
      </w:r>
      <w:proofErr w:type="spellEnd"/>
      <w:r w:rsidRPr="00211064">
        <w:rPr>
          <w:rFonts w:ascii="Times New Roman" w:hAnsi="Times New Roman" w:cs="Times New Roman"/>
          <w:bCs/>
          <w:iCs/>
          <w:color w:val="000000" w:themeColor="text1"/>
          <w:sz w:val="24"/>
          <w:szCs w:val="24"/>
          <w:lang w:val="es-AR"/>
        </w:rPr>
        <w:t xml:space="preserve"> </w:t>
      </w:r>
      <w:proofErr w:type="spellStart"/>
      <w:r w:rsidRPr="00211064">
        <w:rPr>
          <w:rFonts w:ascii="Times New Roman" w:hAnsi="Times New Roman" w:cs="Times New Roman"/>
          <w:bCs/>
          <w:iCs/>
          <w:color w:val="000000" w:themeColor="text1"/>
          <w:sz w:val="24"/>
          <w:szCs w:val="24"/>
          <w:lang w:val="es-AR"/>
        </w:rPr>
        <w:t>sp</w:t>
      </w:r>
      <w:proofErr w:type="spellEnd"/>
      <w:r w:rsidRPr="00211064">
        <w:rPr>
          <w:rFonts w:ascii="Times New Roman" w:hAnsi="Times New Roman" w:cs="Times New Roman"/>
          <w:bCs/>
          <w:iCs/>
          <w:color w:val="000000" w:themeColor="text1"/>
          <w:sz w:val="24"/>
          <w:szCs w:val="24"/>
          <w:lang w:val="es-AR"/>
        </w:rPr>
        <w:t>. (</w:t>
      </w:r>
      <w:proofErr w:type="spellStart"/>
      <w:r w:rsidR="00FD03BE">
        <w:fldChar w:fldCharType="begin"/>
      </w:r>
      <w:r w:rsidR="00FD03BE">
        <w:instrText xml:space="preserve"> HYPERLINK "https://www.google.com/search?sxsrf=ALiCzsYOlbi3oZmxUSTDwKhKLSnig-AFPQ:1657998974805&amp;q=Toxocaridae&amp;stick=H4sIAAAAAAAAAONgVuLUz9U3MC3ITc9exModkl-Rn5xYlJmSmAoArcMOnBsAAAA&amp;sa=X&amp;ved=2ahUKEwiblbm_j_74AhUAppUCHSKaCPMQmxMoAXoECHQQAw" </w:instrText>
      </w:r>
      <w:r w:rsidR="00FD03BE">
        <w:fldChar w:fldCharType="separate"/>
      </w:r>
      <w:r w:rsidRPr="00211064">
        <w:rPr>
          <w:rFonts w:ascii="Times New Roman" w:hAnsi="Times New Roman" w:cs="Times New Roman"/>
          <w:bCs/>
          <w:iCs/>
          <w:color w:val="000000" w:themeColor="text1"/>
          <w:sz w:val="24"/>
          <w:szCs w:val="24"/>
          <w:lang w:val="es-AR"/>
        </w:rPr>
        <w:t>Toxocaridae</w:t>
      </w:r>
      <w:proofErr w:type="spellEnd"/>
      <w:r w:rsidR="00FD03BE">
        <w:rPr>
          <w:rFonts w:ascii="Times New Roman" w:hAnsi="Times New Roman" w:cs="Times New Roman"/>
          <w:bCs/>
          <w:iCs/>
          <w:color w:val="000000" w:themeColor="text1"/>
          <w:sz w:val="24"/>
          <w:szCs w:val="24"/>
          <w:lang w:val="es-AR"/>
        </w:rPr>
        <w:fldChar w:fldCharType="end"/>
      </w:r>
      <w:r w:rsidRPr="00211064">
        <w:rPr>
          <w:rFonts w:ascii="Times New Roman" w:hAnsi="Times New Roman" w:cs="Times New Roman"/>
          <w:bCs/>
          <w:iCs/>
          <w:color w:val="000000" w:themeColor="text1"/>
          <w:sz w:val="24"/>
          <w:szCs w:val="24"/>
          <w:lang w:val="es-AR"/>
        </w:rPr>
        <w:t xml:space="preserve">) en </w:t>
      </w:r>
      <w:r w:rsidRPr="00211064">
        <w:rPr>
          <w:rFonts w:ascii="Times New Roman" w:hAnsi="Times New Roman" w:cs="Times New Roman"/>
          <w:bCs/>
          <w:i/>
          <w:iCs/>
          <w:color w:val="000000" w:themeColor="text1"/>
          <w:sz w:val="24"/>
          <w:szCs w:val="24"/>
          <w:lang w:val="es-AR"/>
        </w:rPr>
        <w:t xml:space="preserve">P. </w:t>
      </w:r>
      <w:proofErr w:type="spellStart"/>
      <w:r w:rsidRPr="00211064">
        <w:rPr>
          <w:rFonts w:ascii="Times New Roman" w:hAnsi="Times New Roman" w:cs="Times New Roman"/>
          <w:bCs/>
          <w:i/>
          <w:iCs/>
          <w:color w:val="000000" w:themeColor="text1"/>
          <w:sz w:val="24"/>
          <w:szCs w:val="24"/>
          <w:lang w:val="es-AR"/>
        </w:rPr>
        <w:t>concolor</w:t>
      </w:r>
      <w:proofErr w:type="spellEnd"/>
      <w:r w:rsidRPr="00211064">
        <w:rPr>
          <w:rFonts w:ascii="Times New Roman" w:hAnsi="Times New Roman" w:cs="Times New Roman"/>
          <w:bCs/>
          <w:iCs/>
          <w:color w:val="000000" w:themeColor="text1"/>
          <w:sz w:val="24"/>
          <w:szCs w:val="24"/>
          <w:lang w:val="es-AR"/>
        </w:rPr>
        <w:t xml:space="preserve">, </w:t>
      </w:r>
      <w:r w:rsidRPr="00211064">
        <w:rPr>
          <w:rFonts w:ascii="Times New Roman" w:hAnsi="Times New Roman" w:cs="Times New Roman"/>
          <w:i/>
          <w:iCs/>
          <w:color w:val="000000" w:themeColor="text1"/>
          <w:sz w:val="24"/>
          <w:szCs w:val="24"/>
          <w:lang w:val="es-AR"/>
        </w:rPr>
        <w:t xml:space="preserve">P. </w:t>
      </w:r>
      <w:proofErr w:type="spellStart"/>
      <w:r w:rsidRPr="00211064">
        <w:rPr>
          <w:rFonts w:ascii="Times New Roman" w:hAnsi="Times New Roman" w:cs="Times New Roman"/>
          <w:i/>
          <w:iCs/>
          <w:color w:val="000000" w:themeColor="text1"/>
          <w:sz w:val="24"/>
          <w:szCs w:val="24"/>
          <w:lang w:val="es-AR"/>
        </w:rPr>
        <w:t>clausa</w:t>
      </w:r>
      <w:proofErr w:type="spellEnd"/>
      <w:r w:rsidRPr="00211064">
        <w:rPr>
          <w:rFonts w:ascii="Times New Roman" w:hAnsi="Times New Roman" w:cs="Times New Roman"/>
          <w:i/>
          <w:iCs/>
          <w:color w:val="000000" w:themeColor="text1"/>
          <w:sz w:val="24"/>
          <w:szCs w:val="24"/>
          <w:lang w:val="es-AR"/>
        </w:rPr>
        <w:t xml:space="preserve"> </w:t>
      </w:r>
      <w:r w:rsidRPr="00211064">
        <w:rPr>
          <w:rFonts w:ascii="Times New Roman" w:hAnsi="Times New Roman" w:cs="Times New Roman"/>
          <w:iCs/>
          <w:color w:val="000000" w:themeColor="text1"/>
          <w:sz w:val="24"/>
          <w:szCs w:val="24"/>
          <w:lang w:val="es-AR"/>
        </w:rPr>
        <w:t>(</w:t>
      </w:r>
      <w:proofErr w:type="spellStart"/>
      <w:r w:rsidRPr="00211064">
        <w:rPr>
          <w:rFonts w:ascii="Times New Roman" w:hAnsi="Times New Roman" w:cs="Times New Roman"/>
          <w:bCs/>
          <w:iCs/>
          <w:color w:val="000000" w:themeColor="text1"/>
          <w:sz w:val="24"/>
          <w:szCs w:val="24"/>
          <w:lang w:val="es-AR"/>
        </w:rPr>
        <w:t>Physalopteridae</w:t>
      </w:r>
      <w:proofErr w:type="spellEnd"/>
      <w:r w:rsidRPr="00211064">
        <w:rPr>
          <w:rFonts w:ascii="Times New Roman" w:hAnsi="Times New Roman" w:cs="Times New Roman"/>
          <w:bCs/>
          <w:iCs/>
          <w:color w:val="000000" w:themeColor="text1"/>
          <w:sz w:val="24"/>
          <w:szCs w:val="24"/>
          <w:lang w:val="es-AR"/>
        </w:rPr>
        <w:t xml:space="preserve">) en </w:t>
      </w:r>
      <w:r w:rsidRPr="00211064">
        <w:rPr>
          <w:rFonts w:ascii="Times New Roman" w:hAnsi="Times New Roman" w:cs="Times New Roman"/>
          <w:bCs/>
          <w:i/>
          <w:iCs/>
          <w:color w:val="000000" w:themeColor="text1"/>
          <w:sz w:val="24"/>
          <w:szCs w:val="24"/>
          <w:lang w:val="es-AR"/>
        </w:rPr>
        <w:t xml:space="preserve">L. </w:t>
      </w:r>
      <w:proofErr w:type="spellStart"/>
      <w:r w:rsidRPr="00211064">
        <w:rPr>
          <w:rFonts w:ascii="Times New Roman" w:hAnsi="Times New Roman" w:cs="Times New Roman"/>
          <w:bCs/>
          <w:i/>
          <w:iCs/>
          <w:color w:val="000000" w:themeColor="text1"/>
          <w:sz w:val="24"/>
          <w:szCs w:val="24"/>
          <w:lang w:val="es-AR"/>
        </w:rPr>
        <w:t>gymnocercus</w:t>
      </w:r>
      <w:proofErr w:type="spellEnd"/>
      <w:r w:rsidRPr="00211064">
        <w:rPr>
          <w:rFonts w:ascii="Times New Roman" w:hAnsi="Times New Roman" w:cs="Times New Roman"/>
          <w:bCs/>
          <w:iCs/>
          <w:color w:val="000000" w:themeColor="text1"/>
          <w:sz w:val="24"/>
          <w:szCs w:val="24"/>
          <w:lang w:val="es-AR"/>
        </w:rPr>
        <w:t xml:space="preserve">, </w:t>
      </w:r>
      <w:r w:rsidRPr="00211064">
        <w:rPr>
          <w:rFonts w:ascii="Times New Roman" w:hAnsi="Times New Roman" w:cs="Times New Roman"/>
          <w:i/>
          <w:color w:val="000000" w:themeColor="text1"/>
          <w:sz w:val="24"/>
          <w:szCs w:val="24"/>
        </w:rPr>
        <w:t xml:space="preserve">T. </w:t>
      </w:r>
      <w:proofErr w:type="spellStart"/>
      <w:r w:rsidRPr="00211064">
        <w:rPr>
          <w:rFonts w:ascii="Times New Roman" w:hAnsi="Times New Roman" w:cs="Times New Roman"/>
          <w:i/>
          <w:color w:val="000000" w:themeColor="text1"/>
          <w:sz w:val="24"/>
          <w:szCs w:val="24"/>
        </w:rPr>
        <w:t>myocastoris</w:t>
      </w:r>
      <w:proofErr w:type="spellEnd"/>
      <w:r w:rsidRPr="00211064">
        <w:rPr>
          <w:rFonts w:ascii="Times New Roman" w:hAnsi="Times New Roman" w:cs="Times New Roman"/>
          <w:i/>
          <w:color w:val="000000" w:themeColor="text1"/>
          <w:sz w:val="24"/>
          <w:szCs w:val="24"/>
        </w:rPr>
        <w:t xml:space="preserve"> </w:t>
      </w:r>
      <w:r w:rsidRPr="00211064">
        <w:rPr>
          <w:rFonts w:ascii="Times New Roman" w:hAnsi="Times New Roman" w:cs="Times New Roman"/>
          <w:color w:val="000000" w:themeColor="text1"/>
          <w:sz w:val="24"/>
          <w:szCs w:val="24"/>
        </w:rPr>
        <w:t>(</w:t>
      </w:r>
      <w:proofErr w:type="spellStart"/>
      <w:r w:rsidRPr="00211064">
        <w:rPr>
          <w:rFonts w:ascii="Times New Roman" w:hAnsi="Times New Roman" w:cs="Times New Roman"/>
          <w:color w:val="000000" w:themeColor="text1"/>
          <w:sz w:val="24"/>
          <w:szCs w:val="24"/>
        </w:rPr>
        <w:t>Trichuridae</w:t>
      </w:r>
      <w:proofErr w:type="spellEnd"/>
      <w:r w:rsidRPr="00211064">
        <w:rPr>
          <w:rFonts w:ascii="Times New Roman" w:hAnsi="Times New Roman" w:cs="Times New Roman"/>
          <w:color w:val="000000" w:themeColor="text1"/>
          <w:sz w:val="24"/>
          <w:szCs w:val="24"/>
        </w:rPr>
        <w:t xml:space="preserve">) en </w:t>
      </w:r>
      <w:r w:rsidRPr="00211064">
        <w:rPr>
          <w:rFonts w:ascii="Times New Roman" w:hAnsi="Times New Roman" w:cs="Times New Roman"/>
          <w:i/>
          <w:color w:val="000000" w:themeColor="text1"/>
          <w:sz w:val="24"/>
          <w:szCs w:val="24"/>
        </w:rPr>
        <w:t xml:space="preserve">M. </w:t>
      </w:r>
      <w:proofErr w:type="spellStart"/>
      <w:r w:rsidRPr="00211064">
        <w:rPr>
          <w:rFonts w:ascii="Times New Roman" w:hAnsi="Times New Roman" w:cs="Times New Roman"/>
          <w:i/>
          <w:color w:val="000000" w:themeColor="text1"/>
          <w:sz w:val="24"/>
          <w:szCs w:val="24"/>
        </w:rPr>
        <w:t>coypus</w:t>
      </w:r>
      <w:proofErr w:type="spellEnd"/>
      <w:r w:rsidRPr="00211064">
        <w:rPr>
          <w:rFonts w:ascii="Times New Roman" w:hAnsi="Times New Roman" w:cs="Times New Roman"/>
          <w:color w:val="000000" w:themeColor="text1"/>
          <w:sz w:val="24"/>
          <w:szCs w:val="24"/>
        </w:rPr>
        <w:t xml:space="preserve"> y </w:t>
      </w:r>
      <w:r w:rsidRPr="00211064">
        <w:rPr>
          <w:rFonts w:ascii="Times New Roman" w:eastAsia="Garamond" w:hAnsi="Times New Roman" w:cs="Times New Roman"/>
          <w:color w:val="000000" w:themeColor="text1"/>
          <w:sz w:val="24"/>
          <w:szCs w:val="24"/>
        </w:rPr>
        <w:t xml:space="preserve">hembras adultas grávidas de </w:t>
      </w:r>
      <w:proofErr w:type="spellStart"/>
      <w:r w:rsidRPr="00211064">
        <w:rPr>
          <w:rFonts w:ascii="Times New Roman" w:hAnsi="Times New Roman" w:cs="Times New Roman"/>
          <w:i/>
          <w:iCs/>
          <w:color w:val="000000" w:themeColor="text1"/>
          <w:sz w:val="24"/>
          <w:szCs w:val="24"/>
        </w:rPr>
        <w:t>Aspidodera</w:t>
      </w:r>
      <w:proofErr w:type="spellEnd"/>
      <w:r w:rsidRPr="00211064">
        <w:rPr>
          <w:rFonts w:ascii="Times New Roman" w:hAnsi="Times New Roman" w:cs="Times New Roman"/>
          <w:i/>
          <w:iCs/>
          <w:color w:val="000000" w:themeColor="text1"/>
          <w:sz w:val="24"/>
          <w:szCs w:val="24"/>
        </w:rPr>
        <w:t xml:space="preserve"> </w:t>
      </w:r>
      <w:proofErr w:type="spellStart"/>
      <w:r w:rsidRPr="00211064">
        <w:rPr>
          <w:rFonts w:ascii="Times New Roman" w:hAnsi="Times New Roman" w:cs="Times New Roman"/>
          <w:iCs/>
          <w:color w:val="000000" w:themeColor="text1"/>
          <w:sz w:val="24"/>
          <w:szCs w:val="24"/>
        </w:rPr>
        <w:t>sp</w:t>
      </w:r>
      <w:proofErr w:type="spellEnd"/>
      <w:r w:rsidRPr="00211064">
        <w:rPr>
          <w:rFonts w:ascii="Times New Roman" w:hAnsi="Times New Roman" w:cs="Times New Roman"/>
          <w:iCs/>
          <w:color w:val="000000" w:themeColor="text1"/>
          <w:sz w:val="24"/>
          <w:szCs w:val="24"/>
        </w:rPr>
        <w:t xml:space="preserve">. en </w:t>
      </w:r>
      <w:r w:rsidRPr="00211064">
        <w:rPr>
          <w:rFonts w:ascii="Times New Roman" w:hAnsi="Times New Roman" w:cs="Times New Roman"/>
          <w:i/>
          <w:color w:val="000000" w:themeColor="text1"/>
          <w:sz w:val="24"/>
          <w:szCs w:val="24"/>
          <w:shd w:val="clear" w:color="auto" w:fill="FFFFFF"/>
        </w:rPr>
        <w:t xml:space="preserve">T. </w:t>
      </w:r>
      <w:proofErr w:type="spellStart"/>
      <w:r w:rsidR="0083561E">
        <w:rPr>
          <w:rFonts w:ascii="Times New Roman" w:hAnsi="Times New Roman" w:cs="Times New Roman"/>
          <w:i/>
          <w:color w:val="000000" w:themeColor="text1"/>
          <w:sz w:val="24"/>
          <w:szCs w:val="24"/>
          <w:shd w:val="clear" w:color="auto" w:fill="FFFFFF"/>
        </w:rPr>
        <w:t>matacus</w:t>
      </w:r>
      <w:proofErr w:type="spellEnd"/>
      <w:r w:rsidRPr="00211064">
        <w:rPr>
          <w:rFonts w:ascii="Times New Roman" w:hAnsi="Times New Roman" w:cs="Times New Roman"/>
          <w:color w:val="000000" w:themeColor="text1"/>
          <w:sz w:val="24"/>
          <w:szCs w:val="24"/>
          <w:shd w:val="clear" w:color="auto" w:fill="FFFFFF"/>
        </w:rPr>
        <w:t>. Todos los registros encontrados resultan ser</w:t>
      </w:r>
      <w:r w:rsidRPr="00211064">
        <w:rPr>
          <w:rFonts w:ascii="Times New Roman" w:hAnsi="Times New Roman" w:cs="Times New Roman"/>
          <w:color w:val="000000" w:themeColor="text1"/>
          <w:sz w:val="24"/>
          <w:szCs w:val="24"/>
          <w:lang w:eastAsia="es-ES"/>
        </w:rPr>
        <w:t xml:space="preserve"> nuevas interacciones parásitos- hospedadores y los primeros registros para la provincia de San Juan. Hasta el momento en la provincia de San Juan solamente habían sido mencionadas 11 taxones de endoparásitos en mamíferos silvestres; en</w:t>
      </w:r>
      <w:r w:rsidRPr="00211064">
        <w:rPr>
          <w:rFonts w:ascii="Arial" w:hAnsi="Arial" w:cs="Arial"/>
          <w:color w:val="000000" w:themeColor="text1"/>
          <w:sz w:val="21"/>
          <w:szCs w:val="21"/>
          <w:shd w:val="clear" w:color="auto" w:fill="FFFFFF"/>
        </w:rPr>
        <w:t xml:space="preserve"> </w:t>
      </w:r>
      <w:r w:rsidRPr="00211064">
        <w:rPr>
          <w:rFonts w:ascii="Times New Roman" w:hAnsi="Times New Roman" w:cs="Times New Roman"/>
          <w:i/>
          <w:color w:val="000000" w:themeColor="text1"/>
          <w:sz w:val="24"/>
          <w:szCs w:val="24"/>
        </w:rPr>
        <w:t xml:space="preserve">Lama </w:t>
      </w:r>
      <w:proofErr w:type="spellStart"/>
      <w:r w:rsidRPr="00211064">
        <w:rPr>
          <w:rFonts w:ascii="Times New Roman" w:hAnsi="Times New Roman" w:cs="Times New Roman"/>
          <w:i/>
          <w:color w:val="000000" w:themeColor="text1"/>
          <w:sz w:val="24"/>
          <w:szCs w:val="24"/>
        </w:rPr>
        <w:t>guanicoe</w:t>
      </w:r>
      <w:proofErr w:type="spellEnd"/>
      <w:r w:rsidRPr="00211064">
        <w:rPr>
          <w:rFonts w:ascii="Times New Roman" w:hAnsi="Times New Roman" w:cs="Times New Roman"/>
          <w:color w:val="000000" w:themeColor="text1"/>
          <w:sz w:val="24"/>
          <w:szCs w:val="24"/>
        </w:rPr>
        <w:t xml:space="preserve"> han sido reportados coccidios de </w:t>
      </w:r>
      <w:proofErr w:type="spellStart"/>
      <w:r w:rsidRPr="00211064">
        <w:rPr>
          <w:rFonts w:ascii="Times New Roman" w:hAnsi="Times New Roman" w:cs="Times New Roman"/>
          <w:i/>
          <w:color w:val="000000" w:themeColor="text1"/>
          <w:sz w:val="24"/>
          <w:szCs w:val="24"/>
        </w:rPr>
        <w:t>Eimeria</w:t>
      </w:r>
      <w:proofErr w:type="spellEnd"/>
      <w:r w:rsidRPr="00211064">
        <w:rPr>
          <w:rFonts w:ascii="Times New Roman" w:hAnsi="Times New Roman" w:cs="Times New Roman"/>
          <w:color w:val="000000" w:themeColor="text1"/>
          <w:sz w:val="24"/>
        </w:rPr>
        <w:t xml:space="preserve"> </w:t>
      </w:r>
      <w:proofErr w:type="spellStart"/>
      <w:r w:rsidRPr="00211064">
        <w:rPr>
          <w:rFonts w:ascii="Times New Roman" w:hAnsi="Times New Roman" w:cs="Times New Roman"/>
          <w:i/>
          <w:color w:val="000000" w:themeColor="text1"/>
          <w:sz w:val="24"/>
        </w:rPr>
        <w:t>macusaniensis</w:t>
      </w:r>
      <w:proofErr w:type="spellEnd"/>
      <w:r w:rsidRPr="00211064">
        <w:rPr>
          <w:rFonts w:ascii="Times New Roman" w:hAnsi="Times New Roman" w:cs="Times New Roman"/>
          <w:color w:val="000000" w:themeColor="text1"/>
          <w:sz w:val="24"/>
        </w:rPr>
        <w:t xml:space="preserve">, </w:t>
      </w:r>
      <w:proofErr w:type="spellStart"/>
      <w:r w:rsidRPr="00211064">
        <w:rPr>
          <w:rFonts w:ascii="Times New Roman" w:hAnsi="Times New Roman" w:cs="Times New Roman"/>
          <w:i/>
          <w:color w:val="000000" w:themeColor="text1"/>
          <w:sz w:val="24"/>
          <w:szCs w:val="24"/>
        </w:rPr>
        <w:t>Eimeria</w:t>
      </w:r>
      <w:proofErr w:type="spellEnd"/>
      <w:r w:rsidRPr="00211064">
        <w:rPr>
          <w:rFonts w:ascii="Times New Roman" w:hAnsi="Times New Roman" w:cs="Times New Roman"/>
          <w:color w:val="000000" w:themeColor="text1"/>
          <w:sz w:val="24"/>
        </w:rPr>
        <w:t xml:space="preserve"> </w:t>
      </w:r>
      <w:proofErr w:type="spellStart"/>
      <w:r w:rsidRPr="00211064">
        <w:rPr>
          <w:rFonts w:ascii="Times New Roman" w:hAnsi="Times New Roman" w:cs="Times New Roman"/>
          <w:i/>
          <w:color w:val="000000" w:themeColor="text1"/>
          <w:sz w:val="24"/>
        </w:rPr>
        <w:t>ivitaensis</w:t>
      </w:r>
      <w:proofErr w:type="spellEnd"/>
      <w:r w:rsidRPr="00211064">
        <w:rPr>
          <w:rFonts w:ascii="Times New Roman" w:hAnsi="Times New Roman" w:cs="Times New Roman"/>
          <w:color w:val="000000" w:themeColor="text1"/>
          <w:sz w:val="24"/>
        </w:rPr>
        <w:t>,</w:t>
      </w:r>
      <w:r w:rsidRPr="00211064">
        <w:rPr>
          <w:rFonts w:ascii="Times New Roman" w:hAnsi="Times New Roman" w:cs="Times New Roman"/>
          <w:color w:val="000000" w:themeColor="text1"/>
          <w:sz w:val="24"/>
          <w:szCs w:val="24"/>
          <w:lang w:eastAsia="es-ES"/>
        </w:rPr>
        <w:t xml:space="preserve"> </w:t>
      </w:r>
      <w:proofErr w:type="spellStart"/>
      <w:r w:rsidRPr="00211064">
        <w:rPr>
          <w:rFonts w:ascii="Times New Roman" w:hAnsi="Times New Roman" w:cs="Times New Roman"/>
          <w:i/>
          <w:color w:val="000000" w:themeColor="text1"/>
          <w:sz w:val="24"/>
          <w:szCs w:val="24"/>
        </w:rPr>
        <w:t>Eimeria</w:t>
      </w:r>
      <w:proofErr w:type="spellEnd"/>
      <w:r w:rsidRPr="00211064">
        <w:rPr>
          <w:rFonts w:ascii="Times New Roman" w:hAnsi="Times New Roman" w:cs="Times New Roman"/>
          <w:color w:val="000000" w:themeColor="text1"/>
          <w:sz w:val="24"/>
          <w:szCs w:val="24"/>
        </w:rPr>
        <w:t xml:space="preserve"> </w:t>
      </w:r>
      <w:proofErr w:type="spellStart"/>
      <w:r w:rsidRPr="00211064">
        <w:rPr>
          <w:rFonts w:ascii="Times New Roman" w:hAnsi="Times New Roman" w:cs="Times New Roman"/>
          <w:color w:val="000000" w:themeColor="text1"/>
          <w:sz w:val="24"/>
          <w:szCs w:val="24"/>
        </w:rPr>
        <w:t>sp</w:t>
      </w:r>
      <w:proofErr w:type="spellEnd"/>
      <w:r w:rsidRPr="00211064">
        <w:rPr>
          <w:rFonts w:ascii="Times New Roman" w:hAnsi="Times New Roman" w:cs="Times New Roman"/>
          <w:color w:val="000000" w:themeColor="text1"/>
          <w:sz w:val="24"/>
          <w:szCs w:val="24"/>
        </w:rPr>
        <w:t>., (</w:t>
      </w:r>
      <w:proofErr w:type="spellStart"/>
      <w:r w:rsidRPr="00211064">
        <w:rPr>
          <w:rFonts w:ascii="Times New Roman" w:hAnsi="Times New Roman" w:cs="Times New Roman"/>
          <w:color w:val="000000" w:themeColor="text1"/>
          <w:sz w:val="24"/>
          <w:szCs w:val="24"/>
        </w:rPr>
        <w:t>Apicomplexa</w:t>
      </w:r>
      <w:proofErr w:type="spellEnd"/>
      <w:r w:rsidRPr="00211064">
        <w:rPr>
          <w:rFonts w:ascii="Times New Roman" w:hAnsi="Times New Roman" w:cs="Times New Roman"/>
          <w:color w:val="000000" w:themeColor="text1"/>
          <w:sz w:val="24"/>
          <w:szCs w:val="24"/>
        </w:rPr>
        <w:t xml:space="preserve">: </w:t>
      </w:r>
      <w:proofErr w:type="spellStart"/>
      <w:r w:rsidRPr="00211064">
        <w:rPr>
          <w:rFonts w:ascii="Times New Roman" w:hAnsi="Times New Roman" w:cs="Times New Roman"/>
          <w:color w:val="000000" w:themeColor="text1"/>
          <w:sz w:val="24"/>
          <w:szCs w:val="24"/>
        </w:rPr>
        <w:t>Eimeriidae</w:t>
      </w:r>
      <w:proofErr w:type="spellEnd"/>
      <w:r w:rsidRPr="00211064">
        <w:rPr>
          <w:rFonts w:ascii="Times New Roman" w:hAnsi="Times New Roman" w:cs="Times New Roman"/>
          <w:color w:val="000000" w:themeColor="text1"/>
          <w:sz w:val="24"/>
          <w:szCs w:val="24"/>
        </w:rPr>
        <w:t xml:space="preserve">), </w:t>
      </w:r>
      <w:proofErr w:type="spellStart"/>
      <w:r w:rsidRPr="00211064">
        <w:rPr>
          <w:rFonts w:ascii="Times New Roman" w:hAnsi="Times New Roman" w:cs="Times New Roman"/>
          <w:i/>
          <w:color w:val="000000" w:themeColor="text1"/>
          <w:sz w:val="24"/>
        </w:rPr>
        <w:t>Nematodirus</w:t>
      </w:r>
      <w:proofErr w:type="spellEnd"/>
      <w:r w:rsidRPr="00211064">
        <w:rPr>
          <w:rFonts w:ascii="Times New Roman" w:hAnsi="Times New Roman" w:cs="Times New Roman"/>
          <w:color w:val="000000" w:themeColor="text1"/>
          <w:sz w:val="24"/>
        </w:rPr>
        <w:t xml:space="preserve"> </w:t>
      </w:r>
      <w:proofErr w:type="spellStart"/>
      <w:r w:rsidRPr="00211064">
        <w:rPr>
          <w:rFonts w:ascii="Times New Roman" w:hAnsi="Times New Roman" w:cs="Times New Roman"/>
          <w:color w:val="000000" w:themeColor="text1"/>
          <w:sz w:val="24"/>
        </w:rPr>
        <w:t>sp</w:t>
      </w:r>
      <w:proofErr w:type="spellEnd"/>
      <w:r w:rsidRPr="00211064">
        <w:rPr>
          <w:rFonts w:ascii="Times New Roman" w:hAnsi="Times New Roman" w:cs="Times New Roman"/>
          <w:color w:val="000000" w:themeColor="text1"/>
          <w:sz w:val="24"/>
        </w:rPr>
        <w:t xml:space="preserve">. </w:t>
      </w:r>
      <w:r w:rsidRPr="00211064">
        <w:rPr>
          <w:rFonts w:ascii="Times New Roman" w:eastAsia="Times New Roman" w:hAnsi="Times New Roman" w:cs="Times New Roman"/>
          <w:color w:val="000000" w:themeColor="text1"/>
          <w:sz w:val="24"/>
          <w:szCs w:val="26"/>
          <w:lang w:eastAsia="es-ES"/>
        </w:rPr>
        <w:t>(</w:t>
      </w:r>
      <w:proofErr w:type="spellStart"/>
      <w:r w:rsidRPr="00211064">
        <w:rPr>
          <w:rFonts w:ascii="Times New Roman" w:eastAsia="Times New Roman" w:hAnsi="Times New Roman" w:cs="Times New Roman"/>
          <w:color w:val="000000" w:themeColor="text1"/>
          <w:sz w:val="24"/>
          <w:szCs w:val="26"/>
          <w:lang w:eastAsia="es-ES"/>
        </w:rPr>
        <w:t>Nematodirinae</w:t>
      </w:r>
      <w:proofErr w:type="spellEnd"/>
      <w:r w:rsidRPr="00211064">
        <w:rPr>
          <w:rFonts w:ascii="Times New Roman" w:eastAsia="Times New Roman" w:hAnsi="Times New Roman" w:cs="Times New Roman"/>
          <w:color w:val="000000" w:themeColor="text1"/>
          <w:sz w:val="24"/>
          <w:szCs w:val="26"/>
          <w:lang w:eastAsia="es-ES"/>
        </w:rPr>
        <w:t xml:space="preserve">: </w:t>
      </w:r>
      <w:proofErr w:type="spellStart"/>
      <w:r w:rsidRPr="00211064">
        <w:rPr>
          <w:rFonts w:ascii="Times New Roman" w:eastAsia="Times New Roman" w:hAnsi="Times New Roman" w:cs="Times New Roman"/>
          <w:color w:val="000000" w:themeColor="text1"/>
          <w:sz w:val="24"/>
          <w:szCs w:val="26"/>
          <w:lang w:eastAsia="es-ES"/>
        </w:rPr>
        <w:t>Molineidae</w:t>
      </w:r>
      <w:proofErr w:type="spellEnd"/>
      <w:r w:rsidRPr="00211064">
        <w:rPr>
          <w:rFonts w:ascii="Times New Roman" w:eastAsia="Times New Roman" w:hAnsi="Times New Roman" w:cs="Times New Roman"/>
          <w:color w:val="000000" w:themeColor="text1"/>
          <w:sz w:val="24"/>
          <w:szCs w:val="26"/>
          <w:lang w:eastAsia="es-ES"/>
        </w:rPr>
        <w:t>)</w:t>
      </w:r>
      <w:r w:rsidRPr="00211064">
        <w:rPr>
          <w:rFonts w:ascii="Times New Roman" w:hAnsi="Times New Roman" w:cs="Times New Roman"/>
          <w:color w:val="000000" w:themeColor="text1"/>
          <w:sz w:val="24"/>
        </w:rPr>
        <w:t xml:space="preserve"> y </w:t>
      </w:r>
      <w:proofErr w:type="spellStart"/>
      <w:r w:rsidRPr="00211064">
        <w:rPr>
          <w:rFonts w:ascii="Times New Roman" w:hAnsi="Times New Roman" w:cs="Times New Roman"/>
          <w:i/>
          <w:color w:val="000000" w:themeColor="text1"/>
          <w:sz w:val="24"/>
        </w:rPr>
        <w:t>Trichuris</w:t>
      </w:r>
      <w:proofErr w:type="spellEnd"/>
      <w:r w:rsidRPr="00211064">
        <w:rPr>
          <w:rFonts w:ascii="Times New Roman" w:hAnsi="Times New Roman" w:cs="Times New Roman"/>
          <w:color w:val="000000" w:themeColor="text1"/>
          <w:sz w:val="24"/>
        </w:rPr>
        <w:t xml:space="preserve"> </w:t>
      </w:r>
      <w:proofErr w:type="spellStart"/>
      <w:r w:rsidRPr="00211064">
        <w:rPr>
          <w:rFonts w:ascii="Times New Roman" w:hAnsi="Times New Roman" w:cs="Times New Roman"/>
          <w:color w:val="000000" w:themeColor="text1"/>
          <w:sz w:val="24"/>
        </w:rPr>
        <w:t>sp</w:t>
      </w:r>
      <w:proofErr w:type="spellEnd"/>
      <w:r w:rsidRPr="00211064">
        <w:rPr>
          <w:rFonts w:ascii="Times New Roman" w:hAnsi="Times New Roman" w:cs="Times New Roman"/>
          <w:color w:val="000000" w:themeColor="text1"/>
          <w:sz w:val="24"/>
        </w:rPr>
        <w:t xml:space="preserve">. </w:t>
      </w:r>
      <w:r w:rsidRPr="00211064">
        <w:rPr>
          <w:rFonts w:ascii="Times New Roman" w:eastAsia="Garamond" w:hAnsi="Times New Roman" w:cs="Times New Roman"/>
          <w:color w:val="000000" w:themeColor="text1"/>
          <w:sz w:val="24"/>
          <w:szCs w:val="24"/>
        </w:rPr>
        <w:t>(</w:t>
      </w:r>
      <w:proofErr w:type="spellStart"/>
      <w:r w:rsidRPr="00211064">
        <w:rPr>
          <w:rFonts w:ascii="Times New Roman" w:eastAsia="Garamond" w:hAnsi="Times New Roman" w:cs="Times New Roman"/>
          <w:color w:val="000000" w:themeColor="text1"/>
          <w:sz w:val="24"/>
          <w:szCs w:val="24"/>
        </w:rPr>
        <w:t>Trichocephalida</w:t>
      </w:r>
      <w:proofErr w:type="spellEnd"/>
      <w:r w:rsidRPr="00211064">
        <w:rPr>
          <w:rFonts w:ascii="Times New Roman" w:eastAsia="Garamond" w:hAnsi="Times New Roman" w:cs="Times New Roman"/>
          <w:color w:val="000000" w:themeColor="text1"/>
          <w:sz w:val="24"/>
          <w:szCs w:val="24"/>
        </w:rPr>
        <w:t xml:space="preserve">: </w:t>
      </w:r>
      <w:proofErr w:type="spellStart"/>
      <w:r w:rsidRPr="00211064">
        <w:rPr>
          <w:rFonts w:ascii="Times New Roman" w:eastAsia="Garamond" w:hAnsi="Times New Roman" w:cs="Times New Roman"/>
          <w:color w:val="000000" w:themeColor="text1"/>
          <w:sz w:val="24"/>
          <w:szCs w:val="24"/>
        </w:rPr>
        <w:t>Trichuridae</w:t>
      </w:r>
      <w:proofErr w:type="spellEnd"/>
      <w:r w:rsidRPr="00211064">
        <w:rPr>
          <w:rFonts w:ascii="Times New Roman" w:eastAsia="Garamond" w:hAnsi="Times New Roman" w:cs="Times New Roman"/>
          <w:color w:val="000000" w:themeColor="text1"/>
          <w:sz w:val="24"/>
          <w:szCs w:val="24"/>
        </w:rPr>
        <w:t xml:space="preserve">) (González- Rivas et al. 2019), en </w:t>
      </w:r>
      <w:proofErr w:type="spellStart"/>
      <w:r w:rsidRPr="00211064">
        <w:rPr>
          <w:rFonts w:ascii="Times New Roman" w:eastAsia="Times New Roman" w:hAnsi="Times New Roman" w:cs="Times New Roman"/>
          <w:i/>
          <w:color w:val="000000" w:themeColor="text1"/>
          <w:sz w:val="24"/>
          <w:szCs w:val="24"/>
          <w:lang w:eastAsia="es-ES"/>
        </w:rPr>
        <w:t>Chaetophractus</w:t>
      </w:r>
      <w:proofErr w:type="spellEnd"/>
      <w:r w:rsidRPr="00211064">
        <w:rPr>
          <w:rFonts w:ascii="Times New Roman" w:eastAsia="Times New Roman" w:hAnsi="Times New Roman" w:cs="Times New Roman"/>
          <w:i/>
          <w:color w:val="000000" w:themeColor="text1"/>
          <w:sz w:val="24"/>
          <w:szCs w:val="24"/>
          <w:lang w:eastAsia="es-ES"/>
        </w:rPr>
        <w:t xml:space="preserve"> </w:t>
      </w:r>
      <w:proofErr w:type="spellStart"/>
      <w:r w:rsidRPr="00211064">
        <w:rPr>
          <w:rFonts w:ascii="Times New Roman" w:eastAsia="Times New Roman" w:hAnsi="Times New Roman" w:cs="Times New Roman"/>
          <w:i/>
          <w:color w:val="000000" w:themeColor="text1"/>
          <w:sz w:val="24"/>
          <w:szCs w:val="24"/>
          <w:lang w:eastAsia="es-ES"/>
        </w:rPr>
        <w:t>vellerosus</w:t>
      </w:r>
      <w:proofErr w:type="spellEnd"/>
      <w:r w:rsidRPr="00211064">
        <w:rPr>
          <w:rFonts w:ascii="Times New Roman" w:eastAsia="Times New Roman" w:hAnsi="Times New Roman" w:cs="Times New Roman"/>
          <w:i/>
          <w:color w:val="000000" w:themeColor="text1"/>
          <w:sz w:val="24"/>
          <w:szCs w:val="24"/>
          <w:lang w:eastAsia="es-ES"/>
        </w:rPr>
        <w:t xml:space="preserve"> </w:t>
      </w:r>
      <w:r w:rsidRPr="00211064">
        <w:rPr>
          <w:rFonts w:ascii="Times New Roman" w:eastAsia="Times New Roman" w:hAnsi="Times New Roman" w:cs="Times New Roman"/>
          <w:color w:val="000000" w:themeColor="text1"/>
          <w:sz w:val="24"/>
          <w:szCs w:val="24"/>
          <w:lang w:eastAsia="es-ES"/>
        </w:rPr>
        <w:t xml:space="preserve">fueron mencionados </w:t>
      </w:r>
      <w:proofErr w:type="spellStart"/>
      <w:r w:rsidRPr="00211064">
        <w:rPr>
          <w:rFonts w:ascii="Times New Roman" w:eastAsia="Times New Roman" w:hAnsi="Times New Roman" w:cs="Times New Roman"/>
          <w:i/>
          <w:color w:val="000000" w:themeColor="text1"/>
          <w:sz w:val="24"/>
          <w:szCs w:val="24"/>
          <w:lang w:eastAsia="es-ES"/>
        </w:rPr>
        <w:t>Pterygodermatites</w:t>
      </w:r>
      <w:proofErr w:type="spellEnd"/>
      <w:r w:rsidRPr="00211064">
        <w:rPr>
          <w:rFonts w:ascii="Times New Roman" w:eastAsia="Times New Roman" w:hAnsi="Times New Roman" w:cs="Times New Roman"/>
          <w:color w:val="000000" w:themeColor="text1"/>
          <w:sz w:val="24"/>
          <w:szCs w:val="24"/>
          <w:lang w:eastAsia="es-ES"/>
        </w:rPr>
        <w:t xml:space="preserve"> (P) </w:t>
      </w:r>
      <w:proofErr w:type="spellStart"/>
      <w:r w:rsidRPr="00211064">
        <w:rPr>
          <w:rFonts w:ascii="Times New Roman" w:eastAsia="Times New Roman" w:hAnsi="Times New Roman" w:cs="Times New Roman"/>
          <w:i/>
          <w:color w:val="000000" w:themeColor="text1"/>
          <w:sz w:val="24"/>
          <w:szCs w:val="24"/>
          <w:lang w:eastAsia="es-ES"/>
        </w:rPr>
        <w:t>argentinensis</w:t>
      </w:r>
      <w:proofErr w:type="spellEnd"/>
      <w:r w:rsidRPr="00211064">
        <w:rPr>
          <w:rFonts w:ascii="Times New Roman" w:eastAsia="Times New Roman" w:hAnsi="Times New Roman" w:cs="Times New Roman"/>
          <w:color w:val="000000" w:themeColor="text1"/>
          <w:sz w:val="24"/>
          <w:szCs w:val="24"/>
          <w:lang w:eastAsia="es-ES"/>
        </w:rPr>
        <w:t xml:space="preserve">, </w:t>
      </w:r>
      <w:proofErr w:type="spellStart"/>
      <w:r w:rsidRPr="00211064">
        <w:rPr>
          <w:rFonts w:ascii="Times New Roman" w:eastAsia="Times New Roman" w:hAnsi="Times New Roman" w:cs="Times New Roman"/>
          <w:i/>
          <w:color w:val="000000" w:themeColor="text1"/>
          <w:sz w:val="24"/>
          <w:szCs w:val="24"/>
          <w:lang w:eastAsia="es-ES"/>
        </w:rPr>
        <w:t>Pterygodermatites</w:t>
      </w:r>
      <w:proofErr w:type="spellEnd"/>
      <w:r w:rsidRPr="00211064">
        <w:rPr>
          <w:rFonts w:ascii="Times New Roman" w:eastAsia="Times New Roman" w:hAnsi="Times New Roman" w:cs="Times New Roman"/>
          <w:color w:val="000000" w:themeColor="text1"/>
          <w:sz w:val="24"/>
          <w:szCs w:val="24"/>
          <w:lang w:eastAsia="es-ES"/>
        </w:rPr>
        <w:t xml:space="preserve"> </w:t>
      </w:r>
      <w:r w:rsidRPr="00211064">
        <w:rPr>
          <w:rFonts w:ascii="Times New Roman" w:eastAsia="Times New Roman" w:hAnsi="Times New Roman" w:cs="Times New Roman"/>
          <w:color w:val="000000" w:themeColor="text1"/>
          <w:sz w:val="24"/>
          <w:szCs w:val="24"/>
          <w:lang w:eastAsia="es-ES"/>
        </w:rPr>
        <w:lastRenderedPageBreak/>
        <w:t xml:space="preserve">(P) </w:t>
      </w:r>
      <w:proofErr w:type="spellStart"/>
      <w:r w:rsidRPr="00211064">
        <w:rPr>
          <w:rFonts w:ascii="Times New Roman" w:eastAsia="Times New Roman" w:hAnsi="Times New Roman" w:cs="Times New Roman"/>
          <w:i/>
          <w:color w:val="000000" w:themeColor="text1"/>
          <w:sz w:val="24"/>
          <w:szCs w:val="24"/>
          <w:lang w:eastAsia="es-ES"/>
        </w:rPr>
        <w:t>chaetophracti</w:t>
      </w:r>
      <w:proofErr w:type="spellEnd"/>
      <w:r w:rsidRPr="00211064">
        <w:rPr>
          <w:rFonts w:ascii="Times New Roman" w:eastAsia="Times New Roman" w:hAnsi="Times New Roman" w:cs="Times New Roman"/>
          <w:color w:val="000000" w:themeColor="text1"/>
          <w:sz w:val="24"/>
          <w:szCs w:val="24"/>
          <w:lang w:eastAsia="es-ES"/>
        </w:rPr>
        <w:t xml:space="preserve">, </w:t>
      </w:r>
      <w:proofErr w:type="spellStart"/>
      <w:r w:rsidRPr="00211064">
        <w:rPr>
          <w:rFonts w:ascii="Times New Roman" w:eastAsia="Times New Roman" w:hAnsi="Times New Roman" w:cs="Times New Roman"/>
          <w:i/>
          <w:color w:val="000000" w:themeColor="text1"/>
          <w:sz w:val="24"/>
          <w:szCs w:val="24"/>
          <w:lang w:eastAsia="es-ES"/>
        </w:rPr>
        <w:t>Trichohelix</w:t>
      </w:r>
      <w:proofErr w:type="spellEnd"/>
      <w:r w:rsidRPr="00211064">
        <w:rPr>
          <w:rFonts w:ascii="Times New Roman" w:eastAsia="Times New Roman" w:hAnsi="Times New Roman" w:cs="Times New Roman"/>
          <w:i/>
          <w:color w:val="000000" w:themeColor="text1"/>
          <w:sz w:val="24"/>
          <w:szCs w:val="24"/>
          <w:lang w:eastAsia="es-ES"/>
        </w:rPr>
        <w:t xml:space="preserve"> </w:t>
      </w:r>
      <w:proofErr w:type="spellStart"/>
      <w:r w:rsidRPr="00211064">
        <w:rPr>
          <w:rFonts w:ascii="Times New Roman" w:eastAsia="Times New Roman" w:hAnsi="Times New Roman" w:cs="Times New Roman"/>
          <w:i/>
          <w:color w:val="000000" w:themeColor="text1"/>
          <w:sz w:val="24"/>
          <w:szCs w:val="24"/>
          <w:lang w:eastAsia="es-ES"/>
        </w:rPr>
        <w:t>tuberculata</w:t>
      </w:r>
      <w:proofErr w:type="spellEnd"/>
      <w:r w:rsidRPr="00211064">
        <w:rPr>
          <w:rFonts w:ascii="Times New Roman" w:eastAsia="Times New Roman" w:hAnsi="Times New Roman" w:cs="Times New Roman"/>
          <w:color w:val="000000" w:themeColor="text1"/>
          <w:sz w:val="24"/>
          <w:szCs w:val="24"/>
          <w:lang w:eastAsia="es-ES"/>
        </w:rPr>
        <w:t xml:space="preserve">, </w:t>
      </w:r>
      <w:proofErr w:type="spellStart"/>
      <w:r w:rsidRPr="00211064">
        <w:rPr>
          <w:rFonts w:ascii="Times New Roman" w:eastAsia="Times New Roman" w:hAnsi="Times New Roman" w:cs="Times New Roman"/>
          <w:i/>
          <w:color w:val="000000" w:themeColor="text1"/>
          <w:sz w:val="24"/>
          <w:szCs w:val="24"/>
          <w:lang w:eastAsia="es-ES"/>
        </w:rPr>
        <w:t>Aspidodera</w:t>
      </w:r>
      <w:proofErr w:type="spellEnd"/>
      <w:r w:rsidRPr="00211064">
        <w:rPr>
          <w:rFonts w:ascii="Times New Roman" w:eastAsia="Times New Roman" w:hAnsi="Times New Roman" w:cs="Times New Roman"/>
          <w:i/>
          <w:color w:val="000000" w:themeColor="text1"/>
          <w:sz w:val="24"/>
          <w:szCs w:val="24"/>
          <w:lang w:eastAsia="es-ES"/>
        </w:rPr>
        <w:t xml:space="preserve"> </w:t>
      </w:r>
      <w:proofErr w:type="spellStart"/>
      <w:r w:rsidRPr="00211064">
        <w:rPr>
          <w:rFonts w:ascii="Times New Roman" w:eastAsia="Times New Roman" w:hAnsi="Times New Roman" w:cs="Times New Roman"/>
          <w:i/>
          <w:color w:val="000000" w:themeColor="text1"/>
          <w:sz w:val="24"/>
          <w:szCs w:val="24"/>
          <w:lang w:eastAsia="es-ES"/>
        </w:rPr>
        <w:t>fasciata</w:t>
      </w:r>
      <w:proofErr w:type="spellEnd"/>
      <w:r w:rsidRPr="00211064">
        <w:rPr>
          <w:rFonts w:ascii="Times New Roman" w:eastAsia="Times New Roman" w:hAnsi="Times New Roman" w:cs="Times New Roman"/>
          <w:color w:val="000000" w:themeColor="text1"/>
          <w:sz w:val="24"/>
          <w:szCs w:val="24"/>
          <w:lang w:eastAsia="es-ES"/>
        </w:rPr>
        <w:t xml:space="preserve"> y </w:t>
      </w:r>
      <w:proofErr w:type="spellStart"/>
      <w:r w:rsidRPr="00211064">
        <w:rPr>
          <w:rFonts w:ascii="Times New Roman" w:eastAsia="Times New Roman" w:hAnsi="Times New Roman" w:cs="Times New Roman"/>
          <w:i/>
          <w:color w:val="000000" w:themeColor="text1"/>
          <w:sz w:val="24"/>
          <w:szCs w:val="24"/>
          <w:lang w:eastAsia="es-ES"/>
        </w:rPr>
        <w:t>Aspidodera</w:t>
      </w:r>
      <w:proofErr w:type="spellEnd"/>
      <w:r w:rsidRPr="00211064">
        <w:rPr>
          <w:rFonts w:ascii="Times New Roman" w:eastAsia="Times New Roman" w:hAnsi="Times New Roman" w:cs="Times New Roman"/>
          <w:i/>
          <w:color w:val="000000" w:themeColor="text1"/>
          <w:sz w:val="24"/>
          <w:szCs w:val="24"/>
          <w:lang w:eastAsia="es-ES"/>
        </w:rPr>
        <w:t xml:space="preserve"> </w:t>
      </w:r>
      <w:proofErr w:type="spellStart"/>
      <w:r w:rsidRPr="00211064">
        <w:rPr>
          <w:rFonts w:ascii="Times New Roman" w:eastAsia="Times New Roman" w:hAnsi="Times New Roman" w:cs="Times New Roman"/>
          <w:i/>
          <w:color w:val="000000" w:themeColor="text1"/>
          <w:sz w:val="24"/>
          <w:szCs w:val="24"/>
          <w:lang w:eastAsia="es-ES"/>
        </w:rPr>
        <w:t>scoleciformis</w:t>
      </w:r>
      <w:proofErr w:type="spellEnd"/>
      <w:r w:rsidRPr="00211064">
        <w:rPr>
          <w:rFonts w:ascii="Times New Roman" w:eastAsia="Times New Roman" w:hAnsi="Times New Roman" w:cs="Times New Roman"/>
          <w:color w:val="000000" w:themeColor="text1"/>
          <w:sz w:val="24"/>
          <w:szCs w:val="24"/>
          <w:lang w:eastAsia="es-ES"/>
        </w:rPr>
        <w:t xml:space="preserve"> (</w:t>
      </w:r>
      <w:proofErr w:type="spellStart"/>
      <w:r w:rsidRPr="00211064">
        <w:rPr>
          <w:rFonts w:ascii="Times New Roman" w:eastAsia="Times New Roman" w:hAnsi="Times New Roman" w:cs="Times New Roman"/>
          <w:color w:val="000000" w:themeColor="text1"/>
          <w:sz w:val="24"/>
          <w:szCs w:val="24"/>
          <w:lang w:eastAsia="es-ES"/>
        </w:rPr>
        <w:t>Ezquiaga</w:t>
      </w:r>
      <w:proofErr w:type="spellEnd"/>
      <w:r w:rsidRPr="00211064">
        <w:rPr>
          <w:rFonts w:ascii="Times New Roman" w:eastAsia="Times New Roman" w:hAnsi="Times New Roman" w:cs="Times New Roman"/>
          <w:color w:val="000000" w:themeColor="text1"/>
          <w:sz w:val="24"/>
          <w:szCs w:val="24"/>
          <w:lang w:eastAsia="es-ES"/>
        </w:rPr>
        <w:t xml:space="preserve"> y </w:t>
      </w:r>
      <w:proofErr w:type="spellStart"/>
      <w:r w:rsidRPr="00211064">
        <w:rPr>
          <w:rFonts w:ascii="Times New Roman" w:eastAsia="Times New Roman" w:hAnsi="Times New Roman" w:cs="Times New Roman"/>
          <w:color w:val="000000" w:themeColor="text1"/>
          <w:sz w:val="24"/>
          <w:szCs w:val="24"/>
          <w:lang w:eastAsia="es-ES"/>
        </w:rPr>
        <w:t>Navone</w:t>
      </w:r>
      <w:proofErr w:type="spellEnd"/>
      <w:r w:rsidRPr="00211064">
        <w:rPr>
          <w:rFonts w:ascii="Times New Roman" w:eastAsia="Times New Roman" w:hAnsi="Times New Roman" w:cs="Times New Roman"/>
          <w:color w:val="000000" w:themeColor="text1"/>
          <w:sz w:val="24"/>
          <w:szCs w:val="24"/>
          <w:lang w:eastAsia="es-ES"/>
        </w:rPr>
        <w:t xml:space="preserve">, 2013; </w:t>
      </w:r>
      <w:proofErr w:type="spellStart"/>
      <w:r w:rsidRPr="00211064">
        <w:rPr>
          <w:rFonts w:ascii="Times New Roman" w:eastAsia="Times New Roman" w:hAnsi="Times New Roman" w:cs="Times New Roman"/>
          <w:color w:val="000000" w:themeColor="text1"/>
          <w:sz w:val="24"/>
          <w:szCs w:val="24"/>
          <w:lang w:eastAsia="es-ES"/>
        </w:rPr>
        <w:t>Ezquiaga</w:t>
      </w:r>
      <w:proofErr w:type="spellEnd"/>
      <w:r w:rsidRPr="00211064">
        <w:rPr>
          <w:rFonts w:ascii="Times New Roman" w:eastAsia="Times New Roman" w:hAnsi="Times New Roman" w:cs="Times New Roman"/>
          <w:color w:val="000000" w:themeColor="text1"/>
          <w:sz w:val="24"/>
          <w:szCs w:val="24"/>
          <w:lang w:eastAsia="es-ES"/>
        </w:rPr>
        <w:t xml:space="preserve"> et al. 2017; 2019) y en </w:t>
      </w:r>
      <w:proofErr w:type="spellStart"/>
      <w:r w:rsidRPr="00211064">
        <w:rPr>
          <w:rFonts w:ascii="Times New Roman" w:hAnsi="Times New Roman" w:cs="Times New Roman"/>
          <w:i/>
          <w:iCs/>
          <w:color w:val="000000" w:themeColor="text1"/>
          <w:sz w:val="24"/>
          <w:szCs w:val="24"/>
          <w:lang w:eastAsia="es-ES"/>
        </w:rPr>
        <w:t>Phyllotis</w:t>
      </w:r>
      <w:proofErr w:type="spellEnd"/>
      <w:r w:rsidRPr="00211064">
        <w:rPr>
          <w:rFonts w:ascii="Times New Roman" w:hAnsi="Times New Roman" w:cs="Times New Roman"/>
          <w:i/>
          <w:iCs/>
          <w:color w:val="000000" w:themeColor="text1"/>
          <w:sz w:val="24"/>
          <w:szCs w:val="24"/>
          <w:lang w:eastAsia="es-ES"/>
        </w:rPr>
        <w:t xml:space="preserve"> </w:t>
      </w:r>
      <w:proofErr w:type="spellStart"/>
      <w:r w:rsidRPr="00211064">
        <w:rPr>
          <w:rFonts w:ascii="Times New Roman" w:hAnsi="Times New Roman" w:cs="Times New Roman"/>
          <w:i/>
          <w:iCs/>
          <w:color w:val="000000" w:themeColor="text1"/>
          <w:sz w:val="24"/>
          <w:szCs w:val="24"/>
          <w:lang w:eastAsia="es-ES"/>
        </w:rPr>
        <w:t>xanthopygus</w:t>
      </w:r>
      <w:proofErr w:type="spellEnd"/>
      <w:r w:rsidRPr="00211064">
        <w:rPr>
          <w:rFonts w:ascii="Times New Roman" w:hAnsi="Times New Roman" w:cs="Times New Roman"/>
          <w:i/>
          <w:iCs/>
          <w:color w:val="000000" w:themeColor="text1"/>
          <w:sz w:val="24"/>
          <w:szCs w:val="24"/>
          <w:lang w:eastAsia="es-ES"/>
        </w:rPr>
        <w:t xml:space="preserve"> </w:t>
      </w:r>
      <w:r w:rsidRPr="00211064">
        <w:rPr>
          <w:rFonts w:ascii="Times New Roman" w:hAnsi="Times New Roman" w:cs="Times New Roman"/>
          <w:iCs/>
          <w:color w:val="000000" w:themeColor="text1"/>
          <w:sz w:val="24"/>
          <w:szCs w:val="24"/>
          <w:lang w:eastAsia="es-ES"/>
        </w:rPr>
        <w:t xml:space="preserve">fue registrado </w:t>
      </w:r>
      <w:proofErr w:type="spellStart"/>
      <w:r w:rsidRPr="00211064">
        <w:rPr>
          <w:rFonts w:ascii="Times New Roman" w:eastAsia="Times New Roman" w:hAnsi="Times New Roman" w:cs="Times New Roman"/>
          <w:i/>
          <w:color w:val="000000" w:themeColor="text1"/>
          <w:sz w:val="24"/>
          <w:szCs w:val="24"/>
          <w:lang w:eastAsia="es-ES"/>
        </w:rPr>
        <w:t>Pterygodermatites</w:t>
      </w:r>
      <w:proofErr w:type="spellEnd"/>
      <w:r w:rsidRPr="00211064">
        <w:rPr>
          <w:rFonts w:ascii="Times New Roman" w:hAnsi="Times New Roman" w:cs="Times New Roman"/>
          <w:i/>
          <w:iCs/>
          <w:color w:val="000000" w:themeColor="text1"/>
          <w:sz w:val="24"/>
          <w:szCs w:val="24"/>
        </w:rPr>
        <w:t xml:space="preserve"> </w:t>
      </w:r>
      <w:r w:rsidRPr="00211064">
        <w:rPr>
          <w:rFonts w:ascii="Times New Roman" w:hAnsi="Times New Roman" w:cs="Times New Roman"/>
          <w:iCs/>
          <w:color w:val="000000" w:themeColor="text1"/>
          <w:sz w:val="24"/>
          <w:szCs w:val="24"/>
        </w:rPr>
        <w:t>(P)</w:t>
      </w:r>
      <w:r w:rsidRPr="00211064">
        <w:rPr>
          <w:i/>
          <w:iCs/>
          <w:color w:val="000000" w:themeColor="text1"/>
        </w:rPr>
        <w:t xml:space="preserve"> </w:t>
      </w:r>
      <w:proofErr w:type="spellStart"/>
      <w:r w:rsidRPr="00211064">
        <w:rPr>
          <w:rFonts w:ascii="Times New Roman" w:eastAsia="Times New Roman" w:hAnsi="Times New Roman" w:cs="Times New Roman"/>
          <w:i/>
          <w:color w:val="000000" w:themeColor="text1"/>
          <w:sz w:val="24"/>
          <w:szCs w:val="24"/>
          <w:lang w:eastAsia="es-ES"/>
        </w:rPr>
        <w:t>kozeki</w:t>
      </w:r>
      <w:proofErr w:type="spellEnd"/>
      <w:r w:rsidRPr="00211064">
        <w:rPr>
          <w:rFonts w:ascii="Times New Roman" w:eastAsia="Times New Roman" w:hAnsi="Times New Roman" w:cs="Times New Roman"/>
          <w:color w:val="000000" w:themeColor="text1"/>
          <w:sz w:val="24"/>
          <w:szCs w:val="24"/>
          <w:lang w:eastAsia="es-ES"/>
        </w:rPr>
        <w:t xml:space="preserve"> (Castillo et al. 2016). </w:t>
      </w:r>
    </w:p>
    <w:p w:rsidR="003A4A7F" w:rsidRPr="00211064" w:rsidRDefault="003A4A7F" w:rsidP="003A4A7F">
      <w:pPr>
        <w:shd w:val="clear" w:color="auto" w:fill="FFFFFF"/>
        <w:spacing w:after="30" w:line="480" w:lineRule="auto"/>
        <w:ind w:right="-1" w:firstLine="567"/>
        <w:jc w:val="both"/>
        <w:outlineLvl w:val="2"/>
        <w:rPr>
          <w:rFonts w:ascii="Times New Roman" w:eastAsia="Times New Roman" w:hAnsi="Times New Roman" w:cs="Times New Roman"/>
          <w:color w:val="000000" w:themeColor="text1"/>
          <w:sz w:val="24"/>
          <w:szCs w:val="24"/>
          <w:lang w:eastAsia="es-ES"/>
        </w:rPr>
      </w:pPr>
      <w:r w:rsidRPr="00211064">
        <w:rPr>
          <w:rFonts w:ascii="Times New Roman" w:eastAsia="Times New Roman" w:hAnsi="Times New Roman" w:cs="Times New Roman"/>
          <w:color w:val="000000" w:themeColor="text1"/>
          <w:sz w:val="24"/>
          <w:szCs w:val="24"/>
          <w:lang w:eastAsia="es-ES"/>
        </w:rPr>
        <w:t>En nuestro trabajo mencionamos 4 nuevos registros de parásitos, como así también nuevas interacciones con hospedadores nunca antes mencionados para la provincia de San Juan. De esta forma elevamos a 15 las especies de endoparásitos mencionadas en mamíferos silvestres en San Juan.</w:t>
      </w:r>
    </w:p>
    <w:p w:rsidR="003A4A7F" w:rsidRPr="00211064" w:rsidRDefault="003A4A7F" w:rsidP="003A4A7F">
      <w:pPr>
        <w:pStyle w:val="Ttulo3"/>
        <w:shd w:val="clear" w:color="auto" w:fill="FFFFFF"/>
        <w:spacing w:before="0" w:beforeAutospacing="0" w:after="30" w:afterAutospacing="0" w:line="480" w:lineRule="auto"/>
        <w:ind w:right="-1" w:firstLine="567"/>
        <w:jc w:val="both"/>
        <w:rPr>
          <w:b w:val="0"/>
          <w:color w:val="000000" w:themeColor="text1"/>
          <w:sz w:val="24"/>
          <w:szCs w:val="24"/>
        </w:rPr>
      </w:pPr>
      <w:r w:rsidRPr="00211064">
        <w:rPr>
          <w:b w:val="0"/>
          <w:color w:val="000000" w:themeColor="text1"/>
          <w:sz w:val="24"/>
          <w:szCs w:val="24"/>
        </w:rPr>
        <w:t xml:space="preserve">Las especies más comunes de encontrar en </w:t>
      </w:r>
      <w:r w:rsidRPr="00211064">
        <w:rPr>
          <w:b w:val="0"/>
          <w:i/>
          <w:color w:val="000000" w:themeColor="text1"/>
          <w:sz w:val="24"/>
          <w:szCs w:val="24"/>
        </w:rPr>
        <w:t xml:space="preserve">P. </w:t>
      </w:r>
      <w:proofErr w:type="spellStart"/>
      <w:r w:rsidRPr="00211064">
        <w:rPr>
          <w:b w:val="0"/>
          <w:i/>
          <w:color w:val="000000" w:themeColor="text1"/>
          <w:sz w:val="24"/>
          <w:szCs w:val="24"/>
        </w:rPr>
        <w:t>concolor</w:t>
      </w:r>
      <w:proofErr w:type="spellEnd"/>
      <w:r w:rsidRPr="00211064">
        <w:rPr>
          <w:b w:val="0"/>
          <w:color w:val="000000" w:themeColor="text1"/>
          <w:sz w:val="24"/>
          <w:szCs w:val="24"/>
        </w:rPr>
        <w:t xml:space="preserve"> son </w:t>
      </w:r>
      <w:proofErr w:type="spellStart"/>
      <w:r w:rsidRPr="00211064">
        <w:rPr>
          <w:b w:val="0"/>
          <w:i/>
          <w:color w:val="000000" w:themeColor="text1"/>
          <w:sz w:val="24"/>
          <w:szCs w:val="24"/>
        </w:rPr>
        <w:t>Toxocara</w:t>
      </w:r>
      <w:proofErr w:type="spellEnd"/>
      <w:r w:rsidRPr="00211064">
        <w:rPr>
          <w:b w:val="0"/>
          <w:i/>
          <w:color w:val="000000" w:themeColor="text1"/>
          <w:sz w:val="24"/>
          <w:szCs w:val="24"/>
        </w:rPr>
        <w:t xml:space="preserve"> </w:t>
      </w:r>
      <w:proofErr w:type="spellStart"/>
      <w:r w:rsidRPr="00211064">
        <w:rPr>
          <w:b w:val="0"/>
          <w:i/>
          <w:color w:val="000000" w:themeColor="text1"/>
          <w:sz w:val="24"/>
          <w:szCs w:val="24"/>
        </w:rPr>
        <w:t>canis</w:t>
      </w:r>
      <w:proofErr w:type="spellEnd"/>
      <w:r w:rsidRPr="00211064">
        <w:rPr>
          <w:b w:val="0"/>
          <w:color w:val="000000" w:themeColor="text1"/>
          <w:sz w:val="24"/>
          <w:szCs w:val="24"/>
        </w:rPr>
        <w:t xml:space="preserve"> Werner, 1782, </w:t>
      </w:r>
      <w:proofErr w:type="spellStart"/>
      <w:r w:rsidRPr="00211064">
        <w:rPr>
          <w:b w:val="0"/>
          <w:i/>
          <w:color w:val="000000" w:themeColor="text1"/>
          <w:sz w:val="24"/>
          <w:szCs w:val="24"/>
        </w:rPr>
        <w:t>Toxocara</w:t>
      </w:r>
      <w:proofErr w:type="spellEnd"/>
      <w:r w:rsidRPr="00211064">
        <w:rPr>
          <w:b w:val="0"/>
          <w:i/>
          <w:color w:val="000000" w:themeColor="text1"/>
          <w:sz w:val="24"/>
          <w:szCs w:val="24"/>
        </w:rPr>
        <w:t xml:space="preserve"> </w:t>
      </w:r>
      <w:proofErr w:type="spellStart"/>
      <w:r w:rsidRPr="00211064">
        <w:rPr>
          <w:b w:val="0"/>
          <w:i/>
          <w:color w:val="000000" w:themeColor="text1"/>
          <w:sz w:val="24"/>
          <w:szCs w:val="24"/>
        </w:rPr>
        <w:t>cati</w:t>
      </w:r>
      <w:proofErr w:type="spellEnd"/>
      <w:r w:rsidRPr="00211064">
        <w:rPr>
          <w:b w:val="0"/>
          <w:color w:val="000000" w:themeColor="text1"/>
          <w:sz w:val="24"/>
          <w:szCs w:val="24"/>
        </w:rPr>
        <w:t xml:space="preserve"> </w:t>
      </w:r>
      <w:proofErr w:type="spellStart"/>
      <w:r w:rsidRPr="00211064">
        <w:rPr>
          <w:b w:val="0"/>
          <w:color w:val="000000" w:themeColor="text1"/>
          <w:sz w:val="24"/>
          <w:szCs w:val="24"/>
        </w:rPr>
        <w:t>Schrank</w:t>
      </w:r>
      <w:proofErr w:type="spellEnd"/>
      <w:r w:rsidRPr="00211064">
        <w:rPr>
          <w:b w:val="0"/>
          <w:color w:val="000000" w:themeColor="text1"/>
          <w:sz w:val="24"/>
          <w:szCs w:val="24"/>
        </w:rPr>
        <w:t xml:space="preserve">, 1788 y </w:t>
      </w:r>
      <w:proofErr w:type="spellStart"/>
      <w:r w:rsidRPr="00211064">
        <w:rPr>
          <w:b w:val="0"/>
          <w:i/>
          <w:color w:val="000000" w:themeColor="text1"/>
          <w:sz w:val="24"/>
          <w:szCs w:val="24"/>
        </w:rPr>
        <w:t>Toxascaris</w:t>
      </w:r>
      <w:proofErr w:type="spellEnd"/>
      <w:r w:rsidRPr="00211064">
        <w:rPr>
          <w:b w:val="0"/>
          <w:i/>
          <w:color w:val="000000" w:themeColor="text1"/>
          <w:sz w:val="24"/>
          <w:szCs w:val="24"/>
        </w:rPr>
        <w:t xml:space="preserve"> leonina</w:t>
      </w:r>
      <w:r w:rsidRPr="00211064">
        <w:rPr>
          <w:b w:val="0"/>
          <w:color w:val="000000" w:themeColor="text1"/>
          <w:sz w:val="24"/>
          <w:szCs w:val="24"/>
        </w:rPr>
        <w:t xml:space="preserve">. Nosotros </w:t>
      </w:r>
      <w:r w:rsidRPr="00211064">
        <w:rPr>
          <w:rFonts w:eastAsiaTheme="minorHAnsi"/>
          <w:b w:val="0"/>
          <w:bCs w:val="0"/>
          <w:color w:val="000000" w:themeColor="text1"/>
          <w:sz w:val="24"/>
          <w:szCs w:val="24"/>
          <w:lang w:eastAsia="en-US"/>
        </w:rPr>
        <w:t xml:space="preserve">mencionamos estadios larvales </w:t>
      </w:r>
      <w:proofErr w:type="spellStart"/>
      <w:r w:rsidRPr="00211064">
        <w:rPr>
          <w:b w:val="0"/>
          <w:i/>
          <w:color w:val="000000" w:themeColor="text1"/>
          <w:sz w:val="24"/>
          <w:szCs w:val="24"/>
        </w:rPr>
        <w:t>Toxascaris</w:t>
      </w:r>
      <w:proofErr w:type="spellEnd"/>
      <w:r w:rsidRPr="00211064">
        <w:rPr>
          <w:b w:val="0"/>
          <w:color w:val="000000" w:themeColor="text1"/>
          <w:sz w:val="24"/>
          <w:szCs w:val="24"/>
        </w:rPr>
        <w:t xml:space="preserve"> </w:t>
      </w:r>
      <w:proofErr w:type="spellStart"/>
      <w:r w:rsidRPr="00211064">
        <w:rPr>
          <w:b w:val="0"/>
          <w:color w:val="000000" w:themeColor="text1"/>
          <w:sz w:val="24"/>
          <w:szCs w:val="24"/>
        </w:rPr>
        <w:t>Leiper</w:t>
      </w:r>
      <w:proofErr w:type="spellEnd"/>
      <w:r w:rsidRPr="00211064">
        <w:rPr>
          <w:b w:val="0"/>
          <w:color w:val="000000" w:themeColor="text1"/>
          <w:sz w:val="24"/>
          <w:szCs w:val="24"/>
        </w:rPr>
        <w:t xml:space="preserve">, 1907 en </w:t>
      </w:r>
      <w:r w:rsidRPr="00211064">
        <w:rPr>
          <w:b w:val="0"/>
          <w:i/>
          <w:color w:val="000000" w:themeColor="text1"/>
          <w:sz w:val="24"/>
          <w:szCs w:val="24"/>
        </w:rPr>
        <w:t xml:space="preserve">P. </w:t>
      </w:r>
      <w:proofErr w:type="spellStart"/>
      <w:r w:rsidRPr="00211064">
        <w:rPr>
          <w:b w:val="0"/>
          <w:i/>
          <w:color w:val="000000" w:themeColor="text1"/>
          <w:sz w:val="24"/>
          <w:szCs w:val="24"/>
        </w:rPr>
        <w:t>concolor</w:t>
      </w:r>
      <w:proofErr w:type="spellEnd"/>
      <w:r w:rsidRPr="00211064">
        <w:rPr>
          <w:b w:val="0"/>
          <w:color w:val="000000" w:themeColor="text1"/>
          <w:sz w:val="24"/>
          <w:szCs w:val="24"/>
        </w:rPr>
        <w:t xml:space="preserve">, las cuales fueron expulsadas vía oral. El género </w:t>
      </w:r>
      <w:proofErr w:type="spellStart"/>
      <w:r w:rsidRPr="00211064">
        <w:rPr>
          <w:b w:val="0"/>
          <w:i/>
          <w:iCs/>
          <w:color w:val="000000" w:themeColor="text1"/>
          <w:sz w:val="24"/>
          <w:szCs w:val="24"/>
          <w:lang w:val="es-AR"/>
        </w:rPr>
        <w:t>Toxascaris</w:t>
      </w:r>
      <w:proofErr w:type="spellEnd"/>
      <w:r w:rsidRPr="00211064">
        <w:rPr>
          <w:b w:val="0"/>
          <w:i/>
          <w:iCs/>
          <w:color w:val="000000" w:themeColor="text1"/>
          <w:sz w:val="24"/>
          <w:szCs w:val="24"/>
          <w:lang w:val="es-AR"/>
        </w:rPr>
        <w:t xml:space="preserve"> </w:t>
      </w:r>
      <w:r w:rsidRPr="00211064">
        <w:rPr>
          <w:b w:val="0"/>
          <w:iCs/>
          <w:color w:val="000000" w:themeColor="text1"/>
          <w:sz w:val="24"/>
          <w:szCs w:val="24"/>
          <w:lang w:val="es-AR"/>
        </w:rPr>
        <w:t>se encuentra conformada por 6 especies (</w:t>
      </w:r>
      <w:proofErr w:type="spellStart"/>
      <w:r w:rsidRPr="00211064">
        <w:rPr>
          <w:b w:val="0"/>
          <w:iCs/>
          <w:color w:val="000000" w:themeColor="text1"/>
          <w:sz w:val="24"/>
          <w:szCs w:val="24"/>
          <w:lang w:val="es-AR"/>
        </w:rPr>
        <w:t>Hodda</w:t>
      </w:r>
      <w:proofErr w:type="spellEnd"/>
      <w:r w:rsidRPr="00211064">
        <w:rPr>
          <w:b w:val="0"/>
          <w:iCs/>
          <w:color w:val="000000" w:themeColor="text1"/>
          <w:sz w:val="24"/>
          <w:szCs w:val="24"/>
          <w:lang w:val="es-AR"/>
        </w:rPr>
        <w:t>, 2022), con</w:t>
      </w:r>
      <w:r w:rsidRPr="00211064">
        <w:rPr>
          <w:b w:val="0"/>
          <w:color w:val="000000" w:themeColor="text1"/>
          <w:sz w:val="24"/>
          <w:szCs w:val="24"/>
        </w:rPr>
        <w:t xml:space="preserve"> ciclo </w:t>
      </w:r>
      <w:proofErr w:type="spellStart"/>
      <w:r w:rsidRPr="00211064">
        <w:rPr>
          <w:b w:val="0"/>
          <w:color w:val="000000" w:themeColor="text1"/>
          <w:sz w:val="24"/>
          <w:szCs w:val="24"/>
        </w:rPr>
        <w:t>monoxeno</w:t>
      </w:r>
      <w:proofErr w:type="spellEnd"/>
      <w:r w:rsidRPr="00211064">
        <w:rPr>
          <w:b w:val="0"/>
          <w:color w:val="000000" w:themeColor="text1"/>
          <w:sz w:val="24"/>
          <w:szCs w:val="24"/>
        </w:rPr>
        <w:t xml:space="preserve"> e importancia veterinaria entre mamíferos predadores de la</w:t>
      </w:r>
      <w:r w:rsidR="00531CF4" w:rsidRPr="00211064">
        <w:rPr>
          <w:b w:val="0"/>
          <w:color w:val="000000" w:themeColor="text1"/>
          <w:sz w:val="24"/>
          <w:szCs w:val="24"/>
        </w:rPr>
        <w:t>s</w:t>
      </w:r>
      <w:r w:rsidRPr="00211064">
        <w:rPr>
          <w:b w:val="0"/>
          <w:color w:val="000000" w:themeColor="text1"/>
          <w:sz w:val="24"/>
          <w:szCs w:val="24"/>
        </w:rPr>
        <w:t xml:space="preserve"> familias </w:t>
      </w:r>
      <w:proofErr w:type="spellStart"/>
      <w:r w:rsidRPr="00211064">
        <w:rPr>
          <w:b w:val="0"/>
          <w:color w:val="000000" w:themeColor="text1"/>
          <w:sz w:val="24"/>
          <w:szCs w:val="24"/>
        </w:rPr>
        <w:t>Felidae</w:t>
      </w:r>
      <w:proofErr w:type="spellEnd"/>
      <w:r w:rsidRPr="00211064">
        <w:rPr>
          <w:b w:val="0"/>
          <w:color w:val="000000" w:themeColor="text1"/>
          <w:sz w:val="24"/>
          <w:szCs w:val="24"/>
        </w:rPr>
        <w:t xml:space="preserve"> (</w:t>
      </w:r>
      <w:proofErr w:type="spellStart"/>
      <w:r w:rsidRPr="00211064">
        <w:rPr>
          <w:b w:val="0"/>
          <w:color w:val="000000" w:themeColor="text1"/>
          <w:sz w:val="24"/>
          <w:szCs w:val="24"/>
        </w:rPr>
        <w:t>Okulewicz</w:t>
      </w:r>
      <w:proofErr w:type="spellEnd"/>
      <w:r w:rsidRPr="00211064">
        <w:rPr>
          <w:b w:val="0"/>
          <w:color w:val="000000" w:themeColor="text1"/>
          <w:sz w:val="24"/>
          <w:szCs w:val="24"/>
        </w:rPr>
        <w:t xml:space="preserve"> </w:t>
      </w:r>
      <w:r w:rsidRPr="00211064">
        <w:rPr>
          <w:b w:val="0"/>
          <w:i/>
          <w:color w:val="000000" w:themeColor="text1"/>
          <w:sz w:val="24"/>
          <w:szCs w:val="24"/>
        </w:rPr>
        <w:t>et al</w:t>
      </w:r>
      <w:r w:rsidRPr="00211064">
        <w:rPr>
          <w:b w:val="0"/>
          <w:color w:val="000000" w:themeColor="text1"/>
          <w:sz w:val="24"/>
          <w:szCs w:val="24"/>
        </w:rPr>
        <w:t xml:space="preserve">., 2012; Taylor </w:t>
      </w:r>
      <w:r w:rsidRPr="00211064">
        <w:rPr>
          <w:b w:val="0"/>
          <w:i/>
          <w:color w:val="000000" w:themeColor="text1"/>
          <w:sz w:val="24"/>
          <w:szCs w:val="24"/>
        </w:rPr>
        <w:t>et al</w:t>
      </w:r>
      <w:r w:rsidRPr="00211064">
        <w:rPr>
          <w:b w:val="0"/>
          <w:color w:val="000000" w:themeColor="text1"/>
          <w:sz w:val="24"/>
          <w:szCs w:val="24"/>
        </w:rPr>
        <w:t xml:space="preserve">., 2016; </w:t>
      </w:r>
      <w:proofErr w:type="spellStart"/>
      <w:r w:rsidRPr="00211064">
        <w:rPr>
          <w:b w:val="0"/>
          <w:color w:val="000000" w:themeColor="text1"/>
          <w:sz w:val="24"/>
          <w:szCs w:val="24"/>
        </w:rPr>
        <w:t>Fugassa</w:t>
      </w:r>
      <w:proofErr w:type="spellEnd"/>
      <w:r w:rsidRPr="00211064">
        <w:rPr>
          <w:b w:val="0"/>
          <w:color w:val="000000" w:themeColor="text1"/>
          <w:sz w:val="24"/>
          <w:szCs w:val="24"/>
        </w:rPr>
        <w:t xml:space="preserve">, 2020). La etapa infecciosa es el huevo que contiene la larva 2 o 3. Los huevos se desarrollan rápidamente hasta la etapa infectiva. Después de la ingestión y la eclosión, las larvas ingresan a la pared del intestino delgado y permanecen alrededor de 2 semanas. Las etapas adultas aparecen aproximadamente 6 semanas después de la infección (Taylor </w:t>
      </w:r>
      <w:r w:rsidRPr="00211064">
        <w:rPr>
          <w:b w:val="0"/>
          <w:i/>
          <w:color w:val="000000" w:themeColor="text1"/>
          <w:sz w:val="24"/>
          <w:szCs w:val="24"/>
        </w:rPr>
        <w:t>et al</w:t>
      </w:r>
      <w:r w:rsidRPr="00211064">
        <w:rPr>
          <w:b w:val="0"/>
          <w:color w:val="000000" w:themeColor="text1"/>
          <w:sz w:val="24"/>
          <w:szCs w:val="24"/>
        </w:rPr>
        <w:t xml:space="preserve">., 2016). En </w:t>
      </w:r>
      <w:proofErr w:type="spellStart"/>
      <w:r w:rsidRPr="00211064">
        <w:rPr>
          <w:b w:val="0"/>
          <w:i/>
          <w:color w:val="000000" w:themeColor="text1"/>
          <w:sz w:val="24"/>
          <w:szCs w:val="24"/>
        </w:rPr>
        <w:t>Toxascaris</w:t>
      </w:r>
      <w:proofErr w:type="spellEnd"/>
      <w:r w:rsidRPr="00211064">
        <w:rPr>
          <w:b w:val="0"/>
          <w:color w:val="000000" w:themeColor="text1"/>
          <w:sz w:val="24"/>
          <w:szCs w:val="24"/>
        </w:rPr>
        <w:t xml:space="preserve"> las alas cervicales son largas y estrechas, asemejándose a una lanza, característica que la diferencia de </w:t>
      </w:r>
      <w:proofErr w:type="spellStart"/>
      <w:r w:rsidRPr="00211064">
        <w:rPr>
          <w:b w:val="0"/>
          <w:i/>
          <w:color w:val="000000" w:themeColor="text1"/>
          <w:sz w:val="24"/>
          <w:szCs w:val="24"/>
        </w:rPr>
        <w:t>Toxocara</w:t>
      </w:r>
      <w:proofErr w:type="spellEnd"/>
      <w:r w:rsidRPr="00211064">
        <w:rPr>
          <w:b w:val="0"/>
          <w:i/>
          <w:color w:val="000000" w:themeColor="text1"/>
          <w:sz w:val="24"/>
          <w:szCs w:val="24"/>
        </w:rPr>
        <w:t xml:space="preserve"> </w:t>
      </w:r>
      <w:proofErr w:type="spellStart"/>
      <w:r w:rsidRPr="00211064">
        <w:rPr>
          <w:b w:val="0"/>
          <w:i/>
          <w:color w:val="000000" w:themeColor="text1"/>
          <w:sz w:val="24"/>
          <w:szCs w:val="24"/>
        </w:rPr>
        <w:t>cati</w:t>
      </w:r>
      <w:proofErr w:type="spellEnd"/>
      <w:r w:rsidRPr="00211064">
        <w:rPr>
          <w:b w:val="0"/>
          <w:color w:val="000000" w:themeColor="text1"/>
          <w:sz w:val="24"/>
          <w:szCs w:val="24"/>
        </w:rPr>
        <w:t xml:space="preserve"> </w:t>
      </w:r>
      <w:hyperlink r:id="rId5" w:history="1">
        <w:proofErr w:type="spellStart"/>
        <w:r w:rsidRPr="00211064">
          <w:rPr>
            <w:b w:val="0"/>
            <w:color w:val="000000" w:themeColor="text1"/>
            <w:sz w:val="24"/>
            <w:szCs w:val="24"/>
          </w:rPr>
          <w:t>Schrank</w:t>
        </w:r>
        <w:proofErr w:type="spellEnd"/>
        <w:r w:rsidRPr="00211064">
          <w:rPr>
            <w:b w:val="0"/>
            <w:color w:val="000000" w:themeColor="text1"/>
            <w:sz w:val="24"/>
            <w:szCs w:val="24"/>
          </w:rPr>
          <w:t xml:space="preserve"> 1788</w:t>
        </w:r>
      </w:hyperlink>
      <w:r w:rsidRPr="00211064">
        <w:rPr>
          <w:b w:val="0"/>
          <w:color w:val="000000" w:themeColor="text1"/>
          <w:sz w:val="24"/>
          <w:szCs w:val="24"/>
        </w:rPr>
        <w:t xml:space="preserve">, sin embargo en </w:t>
      </w:r>
      <w:r w:rsidRPr="00211064">
        <w:rPr>
          <w:b w:val="0"/>
          <w:i/>
          <w:color w:val="000000" w:themeColor="text1"/>
          <w:sz w:val="24"/>
          <w:szCs w:val="24"/>
        </w:rPr>
        <w:t xml:space="preserve">T. </w:t>
      </w:r>
      <w:proofErr w:type="spellStart"/>
      <w:r w:rsidRPr="00211064">
        <w:rPr>
          <w:b w:val="0"/>
          <w:i/>
          <w:color w:val="000000" w:themeColor="text1"/>
          <w:sz w:val="24"/>
          <w:szCs w:val="24"/>
        </w:rPr>
        <w:t>cati</w:t>
      </w:r>
      <w:proofErr w:type="spellEnd"/>
      <w:r w:rsidRPr="00211064">
        <w:rPr>
          <w:b w:val="0"/>
          <w:color w:val="000000" w:themeColor="text1"/>
          <w:sz w:val="24"/>
          <w:szCs w:val="24"/>
        </w:rPr>
        <w:t xml:space="preserve"> las alas cervicales son cortas similares a punta de flecha (Taylor </w:t>
      </w:r>
      <w:r w:rsidRPr="00211064">
        <w:rPr>
          <w:b w:val="0"/>
          <w:i/>
          <w:color w:val="000000" w:themeColor="text1"/>
          <w:sz w:val="24"/>
          <w:szCs w:val="24"/>
        </w:rPr>
        <w:t>et al</w:t>
      </w:r>
      <w:r w:rsidRPr="00211064">
        <w:rPr>
          <w:b w:val="0"/>
          <w:color w:val="000000" w:themeColor="text1"/>
          <w:sz w:val="24"/>
          <w:szCs w:val="24"/>
        </w:rPr>
        <w:t xml:space="preserve">., 2016). El </w:t>
      </w:r>
      <w:proofErr w:type="spellStart"/>
      <w:r w:rsidRPr="00211064">
        <w:rPr>
          <w:b w:val="0"/>
          <w:color w:val="000000" w:themeColor="text1"/>
          <w:sz w:val="24"/>
          <w:szCs w:val="24"/>
        </w:rPr>
        <w:t>nemátodo</w:t>
      </w:r>
      <w:proofErr w:type="spellEnd"/>
      <w:r w:rsidRPr="00211064">
        <w:rPr>
          <w:b w:val="0"/>
          <w:color w:val="000000" w:themeColor="text1"/>
          <w:sz w:val="24"/>
          <w:szCs w:val="24"/>
        </w:rPr>
        <w:t xml:space="preserve"> </w:t>
      </w:r>
      <w:proofErr w:type="spellStart"/>
      <w:r w:rsidRPr="00211064">
        <w:rPr>
          <w:b w:val="0"/>
          <w:i/>
          <w:color w:val="000000" w:themeColor="text1"/>
          <w:sz w:val="24"/>
          <w:szCs w:val="24"/>
        </w:rPr>
        <w:t>Toxascaris</w:t>
      </w:r>
      <w:proofErr w:type="spellEnd"/>
      <w:r w:rsidRPr="00211064">
        <w:rPr>
          <w:b w:val="0"/>
          <w:color w:val="000000" w:themeColor="text1"/>
          <w:sz w:val="24"/>
          <w:szCs w:val="24"/>
        </w:rPr>
        <w:t xml:space="preserve"> ha sido registrado en </w:t>
      </w:r>
      <w:r w:rsidRPr="00211064">
        <w:rPr>
          <w:b w:val="0"/>
          <w:i/>
          <w:color w:val="000000" w:themeColor="text1"/>
          <w:sz w:val="24"/>
          <w:szCs w:val="24"/>
        </w:rPr>
        <w:t xml:space="preserve">P. </w:t>
      </w:r>
      <w:proofErr w:type="spellStart"/>
      <w:r w:rsidRPr="00211064">
        <w:rPr>
          <w:b w:val="0"/>
          <w:i/>
          <w:color w:val="000000" w:themeColor="text1"/>
          <w:sz w:val="24"/>
          <w:szCs w:val="24"/>
        </w:rPr>
        <w:t>concolor</w:t>
      </w:r>
      <w:proofErr w:type="spellEnd"/>
      <w:r w:rsidRPr="00211064">
        <w:rPr>
          <w:b w:val="0"/>
          <w:i/>
          <w:color w:val="000000" w:themeColor="text1"/>
          <w:sz w:val="24"/>
          <w:szCs w:val="24"/>
        </w:rPr>
        <w:t xml:space="preserve"> </w:t>
      </w:r>
      <w:r w:rsidRPr="00211064">
        <w:rPr>
          <w:b w:val="0"/>
          <w:color w:val="000000" w:themeColor="text1"/>
          <w:sz w:val="24"/>
          <w:szCs w:val="24"/>
        </w:rPr>
        <w:t>en diferentes países de Sudamérica (</w:t>
      </w:r>
      <w:proofErr w:type="spellStart"/>
      <w:r w:rsidRPr="00211064">
        <w:rPr>
          <w:b w:val="0"/>
          <w:color w:val="000000" w:themeColor="text1"/>
          <w:sz w:val="24"/>
          <w:szCs w:val="24"/>
        </w:rPr>
        <w:t>Fugassa</w:t>
      </w:r>
      <w:proofErr w:type="spellEnd"/>
      <w:r w:rsidRPr="00211064">
        <w:rPr>
          <w:b w:val="0"/>
          <w:color w:val="000000" w:themeColor="text1"/>
          <w:sz w:val="24"/>
          <w:szCs w:val="24"/>
        </w:rPr>
        <w:t>, 2020), habiendo en Argentina un único registro en la provincia de Santa Cruz (</w:t>
      </w:r>
      <w:proofErr w:type="spellStart"/>
      <w:r w:rsidRPr="00211064">
        <w:rPr>
          <w:b w:val="0"/>
          <w:color w:val="000000" w:themeColor="text1"/>
          <w:sz w:val="24"/>
          <w:szCs w:val="24"/>
        </w:rPr>
        <w:t>Moleon</w:t>
      </w:r>
      <w:proofErr w:type="spellEnd"/>
      <w:r w:rsidRPr="00211064">
        <w:rPr>
          <w:b w:val="0"/>
          <w:color w:val="000000" w:themeColor="text1"/>
          <w:sz w:val="24"/>
          <w:szCs w:val="24"/>
        </w:rPr>
        <w:t xml:space="preserve"> </w:t>
      </w:r>
      <w:r w:rsidRPr="00211064">
        <w:rPr>
          <w:b w:val="0"/>
          <w:i/>
          <w:color w:val="000000" w:themeColor="text1"/>
          <w:sz w:val="24"/>
          <w:szCs w:val="24"/>
        </w:rPr>
        <w:t>et al</w:t>
      </w:r>
      <w:r w:rsidRPr="00211064">
        <w:rPr>
          <w:b w:val="0"/>
          <w:color w:val="000000" w:themeColor="text1"/>
          <w:sz w:val="24"/>
          <w:szCs w:val="24"/>
        </w:rPr>
        <w:t xml:space="preserve">., 2015; Vega </w:t>
      </w:r>
      <w:r w:rsidRPr="00211064">
        <w:rPr>
          <w:b w:val="0"/>
          <w:i/>
          <w:color w:val="000000" w:themeColor="text1"/>
          <w:sz w:val="24"/>
          <w:szCs w:val="24"/>
        </w:rPr>
        <w:t>et al</w:t>
      </w:r>
      <w:r w:rsidRPr="00211064">
        <w:rPr>
          <w:b w:val="0"/>
          <w:color w:val="000000" w:themeColor="text1"/>
          <w:sz w:val="24"/>
          <w:szCs w:val="24"/>
        </w:rPr>
        <w:t xml:space="preserve">., 2018; </w:t>
      </w:r>
      <w:proofErr w:type="spellStart"/>
      <w:r w:rsidRPr="00211064">
        <w:rPr>
          <w:b w:val="0"/>
          <w:color w:val="000000" w:themeColor="text1"/>
          <w:sz w:val="24"/>
          <w:szCs w:val="24"/>
        </w:rPr>
        <w:t>Fugassa</w:t>
      </w:r>
      <w:proofErr w:type="spellEnd"/>
      <w:r w:rsidRPr="00211064">
        <w:rPr>
          <w:b w:val="0"/>
          <w:color w:val="000000" w:themeColor="text1"/>
          <w:sz w:val="24"/>
          <w:szCs w:val="24"/>
        </w:rPr>
        <w:t xml:space="preserve">, 2020). Nuestro trabajo informa una nueva mención, siendo este el segundo registro para Argentina de </w:t>
      </w:r>
      <w:proofErr w:type="spellStart"/>
      <w:r w:rsidRPr="00211064">
        <w:rPr>
          <w:b w:val="0"/>
          <w:i/>
          <w:color w:val="000000" w:themeColor="text1"/>
          <w:sz w:val="24"/>
          <w:szCs w:val="24"/>
        </w:rPr>
        <w:t>Toxascaris</w:t>
      </w:r>
      <w:proofErr w:type="spellEnd"/>
      <w:r w:rsidRPr="00211064">
        <w:rPr>
          <w:b w:val="0"/>
          <w:color w:val="000000" w:themeColor="text1"/>
          <w:sz w:val="24"/>
          <w:szCs w:val="24"/>
        </w:rPr>
        <w:t xml:space="preserve"> en </w:t>
      </w:r>
      <w:r w:rsidRPr="00211064">
        <w:rPr>
          <w:b w:val="0"/>
          <w:i/>
          <w:color w:val="000000" w:themeColor="text1"/>
          <w:sz w:val="24"/>
          <w:szCs w:val="24"/>
        </w:rPr>
        <w:t xml:space="preserve">P. </w:t>
      </w:r>
      <w:proofErr w:type="spellStart"/>
      <w:r w:rsidRPr="00211064">
        <w:rPr>
          <w:b w:val="0"/>
          <w:i/>
          <w:color w:val="000000" w:themeColor="text1"/>
          <w:sz w:val="24"/>
          <w:szCs w:val="24"/>
        </w:rPr>
        <w:t>concolor</w:t>
      </w:r>
      <w:proofErr w:type="spellEnd"/>
      <w:r w:rsidRPr="00211064">
        <w:rPr>
          <w:b w:val="0"/>
          <w:i/>
          <w:color w:val="000000" w:themeColor="text1"/>
          <w:sz w:val="24"/>
          <w:szCs w:val="24"/>
        </w:rPr>
        <w:t xml:space="preserve"> </w:t>
      </w:r>
      <w:r w:rsidRPr="00211064">
        <w:rPr>
          <w:b w:val="0"/>
          <w:color w:val="000000" w:themeColor="text1"/>
          <w:sz w:val="24"/>
          <w:szCs w:val="24"/>
        </w:rPr>
        <w:t xml:space="preserve">y la primera mención para la provincia de San Juan. </w:t>
      </w:r>
    </w:p>
    <w:p w:rsidR="003A4A7F" w:rsidRPr="00211064" w:rsidRDefault="003A4A7F" w:rsidP="003A4A7F">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211064">
        <w:rPr>
          <w:rFonts w:ascii="Times New Roman" w:hAnsi="Times New Roman" w:cs="Times New Roman"/>
          <w:color w:val="000000" w:themeColor="text1"/>
          <w:sz w:val="24"/>
          <w:szCs w:val="24"/>
          <w:lang w:eastAsia="es-ES"/>
        </w:rPr>
        <w:lastRenderedPageBreak/>
        <w:t xml:space="preserve">El género </w:t>
      </w:r>
      <w:proofErr w:type="spellStart"/>
      <w:r w:rsidRPr="00211064">
        <w:rPr>
          <w:rFonts w:ascii="Times New Roman" w:hAnsi="Times New Roman" w:cs="Times New Roman"/>
          <w:i/>
          <w:color w:val="000000" w:themeColor="text1"/>
          <w:sz w:val="24"/>
          <w:szCs w:val="24"/>
          <w:lang w:eastAsia="es-ES"/>
        </w:rPr>
        <w:t>Physaloptera</w:t>
      </w:r>
      <w:proofErr w:type="spellEnd"/>
      <w:r w:rsidRPr="00211064">
        <w:rPr>
          <w:rFonts w:ascii="Times New Roman" w:hAnsi="Times New Roman" w:cs="Times New Roman"/>
          <w:color w:val="000000" w:themeColor="text1"/>
          <w:sz w:val="24"/>
          <w:szCs w:val="24"/>
          <w:lang w:eastAsia="es-ES"/>
        </w:rPr>
        <w:t xml:space="preserve"> </w:t>
      </w:r>
      <w:proofErr w:type="spellStart"/>
      <w:r w:rsidRPr="00211064">
        <w:rPr>
          <w:rFonts w:ascii="Times New Roman" w:hAnsi="Times New Roman" w:cs="Times New Roman"/>
          <w:color w:val="000000" w:themeColor="text1"/>
          <w:sz w:val="24"/>
          <w:szCs w:val="24"/>
        </w:rPr>
        <w:t>Rudolphi</w:t>
      </w:r>
      <w:proofErr w:type="spellEnd"/>
      <w:r w:rsidRPr="00211064">
        <w:rPr>
          <w:rFonts w:ascii="Times New Roman" w:hAnsi="Times New Roman" w:cs="Times New Roman"/>
          <w:color w:val="000000" w:themeColor="text1"/>
          <w:sz w:val="24"/>
          <w:szCs w:val="24"/>
        </w:rPr>
        <w:t>, 1819, se encuentra conformada por un total de 144 especies (</w:t>
      </w:r>
      <w:proofErr w:type="spellStart"/>
      <w:r w:rsidRPr="00211064">
        <w:rPr>
          <w:rFonts w:ascii="Times New Roman" w:hAnsi="Times New Roman" w:cs="Times New Roman"/>
          <w:color w:val="000000" w:themeColor="text1"/>
          <w:sz w:val="24"/>
          <w:szCs w:val="24"/>
        </w:rPr>
        <w:t>Hodda</w:t>
      </w:r>
      <w:proofErr w:type="spellEnd"/>
      <w:r w:rsidRPr="00211064">
        <w:rPr>
          <w:rFonts w:ascii="Times New Roman" w:hAnsi="Times New Roman" w:cs="Times New Roman"/>
          <w:color w:val="000000" w:themeColor="text1"/>
          <w:sz w:val="24"/>
          <w:szCs w:val="24"/>
        </w:rPr>
        <w:t xml:space="preserve">, 2022) e incluye parásitos de estómagos de mamíferos y otros vertebrados (Anderson </w:t>
      </w:r>
      <w:r w:rsidRPr="00211064">
        <w:rPr>
          <w:rFonts w:ascii="Times New Roman" w:hAnsi="Times New Roman" w:cs="Times New Roman"/>
          <w:i/>
          <w:color w:val="000000" w:themeColor="text1"/>
          <w:sz w:val="24"/>
          <w:szCs w:val="24"/>
        </w:rPr>
        <w:t>et al</w:t>
      </w:r>
      <w:r w:rsidRPr="00211064">
        <w:rPr>
          <w:rFonts w:ascii="Times New Roman" w:hAnsi="Times New Roman" w:cs="Times New Roman"/>
          <w:color w:val="000000" w:themeColor="text1"/>
          <w:sz w:val="24"/>
          <w:szCs w:val="24"/>
        </w:rPr>
        <w:t xml:space="preserve">., 1974; </w:t>
      </w:r>
      <w:r w:rsidRPr="00211064">
        <w:rPr>
          <w:rFonts w:ascii="Times New Roman" w:hAnsi="Times New Roman" w:cs="Times New Roman"/>
          <w:color w:val="000000" w:themeColor="text1"/>
          <w:sz w:val="24"/>
          <w:szCs w:val="24"/>
          <w:lang w:eastAsia="es-ES"/>
        </w:rPr>
        <w:t xml:space="preserve">Taylor </w:t>
      </w:r>
      <w:r w:rsidRPr="00211064">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2016)</w:t>
      </w:r>
      <w:r w:rsidRPr="00211064">
        <w:rPr>
          <w:rFonts w:ascii="Times New Roman" w:hAnsi="Times New Roman" w:cs="Times New Roman"/>
          <w:color w:val="000000" w:themeColor="text1"/>
          <w:sz w:val="24"/>
          <w:szCs w:val="24"/>
        </w:rPr>
        <w:t xml:space="preserve">. El ciclo de vida es </w:t>
      </w:r>
      <w:proofErr w:type="spellStart"/>
      <w:r w:rsidRPr="00211064">
        <w:rPr>
          <w:rFonts w:ascii="Times New Roman" w:hAnsi="Times New Roman" w:cs="Times New Roman"/>
          <w:color w:val="000000" w:themeColor="text1"/>
          <w:sz w:val="24"/>
          <w:szCs w:val="24"/>
        </w:rPr>
        <w:t>heteroxeno</w:t>
      </w:r>
      <w:proofErr w:type="spellEnd"/>
      <w:r w:rsidRPr="00211064">
        <w:rPr>
          <w:rFonts w:ascii="Times New Roman" w:hAnsi="Times New Roman" w:cs="Times New Roman"/>
          <w:color w:val="000000" w:themeColor="text1"/>
          <w:sz w:val="24"/>
          <w:szCs w:val="24"/>
        </w:rPr>
        <w:t>, donde los huevos eliminados en las heces se convierten en larvas infecciosas al ser ingeridos por escarabajos coprófagos, grillos y otros insectos. El ciclo de vida se completa cuando los hospedadores definitivos ingieren hospedadores intermedios (</w:t>
      </w:r>
      <w:r w:rsidRPr="00211064">
        <w:rPr>
          <w:rFonts w:ascii="Times New Roman" w:hAnsi="Times New Roman" w:cs="Times New Roman"/>
          <w:color w:val="000000" w:themeColor="text1"/>
          <w:sz w:val="24"/>
          <w:szCs w:val="24"/>
          <w:lang w:eastAsia="es-ES"/>
        </w:rPr>
        <w:t xml:space="preserve">Taylor </w:t>
      </w:r>
      <w:r w:rsidRPr="00211064">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2016</w:t>
      </w:r>
      <w:r w:rsidRPr="00211064">
        <w:rPr>
          <w:rFonts w:ascii="Times New Roman" w:hAnsi="Times New Roman" w:cs="Times New Roman"/>
          <w:color w:val="000000" w:themeColor="text1"/>
          <w:sz w:val="24"/>
          <w:szCs w:val="24"/>
        </w:rPr>
        <w:t xml:space="preserve">). En Argentina, solo existe una mención de </w:t>
      </w:r>
      <w:r w:rsidRPr="00211064">
        <w:rPr>
          <w:rFonts w:ascii="Times New Roman" w:hAnsi="Times New Roman" w:cs="Times New Roman"/>
          <w:i/>
          <w:color w:val="000000" w:themeColor="text1"/>
          <w:sz w:val="24"/>
          <w:szCs w:val="24"/>
        </w:rPr>
        <w:t xml:space="preserve">P. </w:t>
      </w:r>
      <w:proofErr w:type="spellStart"/>
      <w:r w:rsidRPr="00211064">
        <w:rPr>
          <w:rFonts w:ascii="Times New Roman" w:hAnsi="Times New Roman" w:cs="Times New Roman"/>
          <w:i/>
          <w:color w:val="000000" w:themeColor="text1"/>
          <w:sz w:val="24"/>
          <w:szCs w:val="24"/>
        </w:rPr>
        <w:t>clausa</w:t>
      </w:r>
      <w:proofErr w:type="spellEnd"/>
      <w:r w:rsidRPr="00211064">
        <w:rPr>
          <w:rFonts w:ascii="Times New Roman" w:hAnsi="Times New Roman" w:cs="Times New Roman"/>
          <w:color w:val="000000" w:themeColor="text1"/>
          <w:sz w:val="24"/>
          <w:szCs w:val="24"/>
        </w:rPr>
        <w:t xml:space="preserve"> en el zorro </w:t>
      </w:r>
      <w:r w:rsidRPr="00211064">
        <w:rPr>
          <w:rFonts w:ascii="Times New Roman" w:eastAsia="Garamond" w:hAnsi="Times New Roman" w:cs="Times New Roman"/>
          <w:i/>
          <w:color w:val="000000" w:themeColor="text1"/>
          <w:sz w:val="24"/>
          <w:szCs w:val="24"/>
        </w:rPr>
        <w:t xml:space="preserve">L. </w:t>
      </w:r>
      <w:proofErr w:type="spellStart"/>
      <w:r w:rsidRPr="00211064">
        <w:rPr>
          <w:rFonts w:ascii="Times New Roman" w:eastAsia="Garamond" w:hAnsi="Times New Roman" w:cs="Times New Roman"/>
          <w:i/>
          <w:color w:val="000000" w:themeColor="text1"/>
          <w:sz w:val="24"/>
          <w:szCs w:val="24"/>
        </w:rPr>
        <w:t>gymnocercus</w:t>
      </w:r>
      <w:proofErr w:type="spellEnd"/>
      <w:r w:rsidRPr="00211064">
        <w:rPr>
          <w:rFonts w:ascii="Times New Roman" w:eastAsia="Garamond" w:hAnsi="Times New Roman" w:cs="Times New Roman"/>
          <w:color w:val="000000" w:themeColor="text1"/>
          <w:sz w:val="24"/>
          <w:szCs w:val="24"/>
        </w:rPr>
        <w:t>, correspondiendo a la provincia de Neuquén (</w:t>
      </w:r>
      <w:proofErr w:type="spellStart"/>
      <w:r w:rsidRPr="00211064">
        <w:rPr>
          <w:rFonts w:ascii="Times New Roman" w:eastAsia="Garamond" w:hAnsi="Times New Roman" w:cs="Times New Roman"/>
          <w:color w:val="000000" w:themeColor="text1"/>
          <w:sz w:val="24"/>
          <w:szCs w:val="24"/>
        </w:rPr>
        <w:t>Stein</w:t>
      </w:r>
      <w:proofErr w:type="spellEnd"/>
      <w:r w:rsidRPr="00211064">
        <w:rPr>
          <w:rFonts w:ascii="Times New Roman" w:eastAsia="Garamond" w:hAnsi="Times New Roman" w:cs="Times New Roman"/>
          <w:color w:val="000000" w:themeColor="text1"/>
          <w:sz w:val="24"/>
          <w:szCs w:val="24"/>
        </w:rPr>
        <w:t xml:space="preserve"> </w:t>
      </w:r>
      <w:r w:rsidRPr="00211064">
        <w:rPr>
          <w:rFonts w:ascii="Times New Roman" w:eastAsia="Garamond" w:hAnsi="Times New Roman" w:cs="Times New Roman"/>
          <w:i/>
          <w:color w:val="000000" w:themeColor="text1"/>
          <w:sz w:val="24"/>
          <w:szCs w:val="24"/>
        </w:rPr>
        <w:t>et al</w:t>
      </w:r>
      <w:r w:rsidRPr="00211064">
        <w:rPr>
          <w:rFonts w:ascii="Times New Roman" w:eastAsia="Garamond" w:hAnsi="Times New Roman" w:cs="Times New Roman"/>
          <w:color w:val="000000" w:themeColor="text1"/>
          <w:sz w:val="24"/>
          <w:szCs w:val="24"/>
        </w:rPr>
        <w:t xml:space="preserve">., 1994; </w:t>
      </w:r>
      <w:proofErr w:type="spellStart"/>
      <w:r w:rsidRPr="00211064">
        <w:rPr>
          <w:rFonts w:ascii="Times New Roman" w:eastAsia="Garamond" w:hAnsi="Times New Roman" w:cs="Times New Roman"/>
          <w:color w:val="000000" w:themeColor="text1"/>
          <w:sz w:val="24"/>
          <w:szCs w:val="24"/>
        </w:rPr>
        <w:t>Fugassa</w:t>
      </w:r>
      <w:proofErr w:type="spellEnd"/>
      <w:r w:rsidRPr="00211064">
        <w:rPr>
          <w:rFonts w:ascii="Times New Roman" w:eastAsia="Garamond" w:hAnsi="Times New Roman" w:cs="Times New Roman"/>
          <w:color w:val="000000" w:themeColor="text1"/>
          <w:sz w:val="24"/>
          <w:szCs w:val="24"/>
        </w:rPr>
        <w:t xml:space="preserve">, 2020). En nuestro trabajo mencionamos el segundo registro para Argentina en el zorro gris </w:t>
      </w:r>
      <w:r w:rsidRPr="00211064">
        <w:rPr>
          <w:rFonts w:ascii="Times New Roman" w:eastAsia="Garamond" w:hAnsi="Times New Roman" w:cs="Times New Roman"/>
          <w:i/>
          <w:color w:val="000000" w:themeColor="text1"/>
          <w:sz w:val="24"/>
          <w:szCs w:val="24"/>
        </w:rPr>
        <w:t xml:space="preserve">L. </w:t>
      </w:r>
      <w:proofErr w:type="spellStart"/>
      <w:r w:rsidRPr="00211064">
        <w:rPr>
          <w:rFonts w:ascii="Times New Roman" w:eastAsia="Garamond" w:hAnsi="Times New Roman" w:cs="Times New Roman"/>
          <w:i/>
          <w:color w:val="000000" w:themeColor="text1"/>
          <w:sz w:val="24"/>
          <w:szCs w:val="24"/>
        </w:rPr>
        <w:t>gymnocercus</w:t>
      </w:r>
      <w:proofErr w:type="spellEnd"/>
      <w:r w:rsidRPr="00211064">
        <w:rPr>
          <w:rFonts w:ascii="Times New Roman" w:eastAsia="Garamond" w:hAnsi="Times New Roman" w:cs="Times New Roman"/>
          <w:i/>
          <w:color w:val="000000" w:themeColor="text1"/>
          <w:sz w:val="24"/>
          <w:szCs w:val="24"/>
        </w:rPr>
        <w:t xml:space="preserve"> </w:t>
      </w:r>
      <w:r w:rsidRPr="00211064">
        <w:rPr>
          <w:rFonts w:ascii="Times New Roman" w:eastAsia="Garamond" w:hAnsi="Times New Roman" w:cs="Times New Roman"/>
          <w:color w:val="000000" w:themeColor="text1"/>
          <w:sz w:val="24"/>
          <w:szCs w:val="24"/>
        </w:rPr>
        <w:t>y el primer registro para la provincia de San Juan.</w:t>
      </w:r>
    </w:p>
    <w:p w:rsidR="003A4A7F" w:rsidRPr="00211064" w:rsidRDefault="003A4A7F" w:rsidP="003A4A7F">
      <w:pPr>
        <w:autoSpaceDE w:val="0"/>
        <w:autoSpaceDN w:val="0"/>
        <w:adjustRightInd w:val="0"/>
        <w:spacing w:after="0" w:line="480" w:lineRule="auto"/>
        <w:ind w:firstLine="567"/>
        <w:jc w:val="both"/>
        <w:rPr>
          <w:rFonts w:ascii="Times New Roman" w:hAnsi="Times New Roman" w:cs="Times New Roman"/>
          <w:color w:val="000000" w:themeColor="text1"/>
          <w:sz w:val="24"/>
          <w:szCs w:val="24"/>
          <w:lang w:eastAsia="es-ES"/>
        </w:rPr>
      </w:pPr>
      <w:r w:rsidRPr="00211064">
        <w:rPr>
          <w:rFonts w:ascii="Times New Roman" w:hAnsi="Times New Roman" w:cs="Times New Roman"/>
          <w:color w:val="000000" w:themeColor="text1"/>
          <w:sz w:val="24"/>
          <w:szCs w:val="24"/>
          <w:lang w:eastAsia="es-ES"/>
        </w:rPr>
        <w:t xml:space="preserve">El género </w:t>
      </w:r>
      <w:proofErr w:type="spellStart"/>
      <w:r w:rsidRPr="00211064">
        <w:rPr>
          <w:rFonts w:ascii="Times New Roman" w:hAnsi="Times New Roman" w:cs="Times New Roman"/>
          <w:i/>
          <w:color w:val="000000" w:themeColor="text1"/>
          <w:sz w:val="24"/>
          <w:szCs w:val="24"/>
          <w:lang w:eastAsia="es-ES"/>
        </w:rPr>
        <w:t>Trichuris</w:t>
      </w:r>
      <w:proofErr w:type="spellEnd"/>
      <w:r w:rsidRPr="00211064">
        <w:rPr>
          <w:rFonts w:ascii="Times New Roman" w:hAnsi="Times New Roman" w:cs="Times New Roman"/>
          <w:color w:val="000000" w:themeColor="text1"/>
          <w:sz w:val="24"/>
          <w:szCs w:val="24"/>
          <w:lang w:eastAsia="es-ES"/>
        </w:rPr>
        <w:t xml:space="preserve"> contiene 107 especies </w:t>
      </w:r>
      <w:r w:rsidRPr="00211064">
        <w:rPr>
          <w:rFonts w:ascii="Times New Roman" w:hAnsi="Times New Roman" w:cs="Times New Roman"/>
          <w:color w:val="000000" w:themeColor="text1"/>
          <w:sz w:val="24"/>
          <w:szCs w:val="24"/>
        </w:rPr>
        <w:t>(</w:t>
      </w:r>
      <w:proofErr w:type="spellStart"/>
      <w:r w:rsidRPr="00211064">
        <w:rPr>
          <w:rFonts w:ascii="Times New Roman" w:hAnsi="Times New Roman" w:cs="Times New Roman"/>
          <w:color w:val="000000" w:themeColor="text1"/>
          <w:sz w:val="24"/>
          <w:szCs w:val="24"/>
        </w:rPr>
        <w:t>Hodda</w:t>
      </w:r>
      <w:proofErr w:type="spellEnd"/>
      <w:r w:rsidRPr="00211064">
        <w:rPr>
          <w:rFonts w:ascii="Times New Roman" w:hAnsi="Times New Roman" w:cs="Times New Roman"/>
          <w:color w:val="000000" w:themeColor="text1"/>
          <w:sz w:val="24"/>
          <w:szCs w:val="24"/>
        </w:rPr>
        <w:t xml:space="preserve">, 2022) </w:t>
      </w:r>
      <w:r w:rsidRPr="00211064">
        <w:rPr>
          <w:rFonts w:ascii="Times New Roman" w:hAnsi="Times New Roman" w:cs="Times New Roman"/>
          <w:color w:val="000000" w:themeColor="text1"/>
          <w:sz w:val="24"/>
          <w:szCs w:val="24"/>
          <w:lang w:eastAsia="es-ES"/>
        </w:rPr>
        <w:t xml:space="preserve">y con distribución cosmopolita, encontrándose en el ciego y colon de diversas especies de mamíferos (Robles y </w:t>
      </w:r>
      <w:proofErr w:type="spellStart"/>
      <w:r w:rsidRPr="00211064">
        <w:rPr>
          <w:rFonts w:ascii="Times New Roman" w:hAnsi="Times New Roman" w:cs="Times New Roman"/>
          <w:color w:val="000000" w:themeColor="text1"/>
          <w:sz w:val="24"/>
          <w:szCs w:val="24"/>
          <w:lang w:eastAsia="es-ES"/>
        </w:rPr>
        <w:t>Navone</w:t>
      </w:r>
      <w:proofErr w:type="spellEnd"/>
      <w:r w:rsidRPr="00211064">
        <w:rPr>
          <w:rFonts w:ascii="Times New Roman" w:hAnsi="Times New Roman" w:cs="Times New Roman"/>
          <w:color w:val="000000" w:themeColor="text1"/>
          <w:sz w:val="24"/>
          <w:szCs w:val="24"/>
          <w:lang w:eastAsia="es-ES"/>
        </w:rPr>
        <w:t xml:space="preserve">, 2014; Taylor </w:t>
      </w:r>
      <w:r w:rsidRPr="00211064">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2016). A estas especies</w:t>
      </w:r>
      <w:r w:rsidRPr="00211064">
        <w:rPr>
          <w:rFonts w:ascii="Times New Roman" w:hAnsi="Times New Roman" w:cs="Times New Roman"/>
          <w:i/>
          <w:color w:val="000000" w:themeColor="text1"/>
          <w:sz w:val="24"/>
          <w:szCs w:val="24"/>
          <w:lang w:eastAsia="es-ES"/>
        </w:rPr>
        <w:t xml:space="preserve"> </w:t>
      </w:r>
      <w:r w:rsidRPr="00211064">
        <w:rPr>
          <w:rFonts w:ascii="Times New Roman" w:hAnsi="Times New Roman" w:cs="Times New Roman"/>
          <w:color w:val="000000" w:themeColor="text1"/>
          <w:sz w:val="24"/>
          <w:szCs w:val="24"/>
          <w:lang w:eastAsia="es-ES"/>
        </w:rPr>
        <w:t xml:space="preserve">se los conocen como "tricocéfalos" debido a un extremo posterior ancho y uno anterior largo y filamentoso (Anderson, 2000; Taylor </w:t>
      </w:r>
      <w:r w:rsidRPr="00211064">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xml:space="preserve">., 2016). El extremo posterior del macho está </w:t>
      </w:r>
      <w:r w:rsidR="00F245D3" w:rsidRPr="00211064">
        <w:rPr>
          <w:rFonts w:ascii="Times New Roman" w:hAnsi="Times New Roman" w:cs="Times New Roman"/>
          <w:color w:val="000000" w:themeColor="text1"/>
          <w:sz w:val="24"/>
          <w:szCs w:val="24"/>
          <w:lang w:eastAsia="es-ES"/>
        </w:rPr>
        <w:t>muy enrollado</w:t>
      </w:r>
      <w:r w:rsidRPr="00211064">
        <w:rPr>
          <w:rFonts w:ascii="Times New Roman" w:hAnsi="Times New Roman" w:cs="Times New Roman"/>
          <w:color w:val="000000" w:themeColor="text1"/>
          <w:sz w:val="24"/>
          <w:szCs w:val="24"/>
          <w:lang w:eastAsia="es-ES"/>
        </w:rPr>
        <w:t xml:space="preserve"> y posee una sola espícula en una vaina protráctil (Taylor </w:t>
      </w:r>
      <w:r w:rsidRPr="00211064">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xml:space="preserve">., 2016). </w:t>
      </w:r>
      <w:proofErr w:type="spellStart"/>
      <w:r w:rsidRPr="00211064">
        <w:rPr>
          <w:rFonts w:ascii="Times New Roman" w:hAnsi="Times New Roman" w:cs="Times New Roman"/>
          <w:i/>
          <w:color w:val="000000" w:themeColor="text1"/>
          <w:sz w:val="24"/>
          <w:szCs w:val="24"/>
          <w:lang w:eastAsia="es-ES"/>
        </w:rPr>
        <w:t>Trichuris</w:t>
      </w:r>
      <w:proofErr w:type="spellEnd"/>
      <w:r w:rsidRPr="00211064">
        <w:rPr>
          <w:rFonts w:ascii="Times New Roman" w:hAnsi="Times New Roman" w:cs="Times New Roman"/>
          <w:i/>
          <w:color w:val="000000" w:themeColor="text1"/>
          <w:sz w:val="24"/>
          <w:szCs w:val="24"/>
          <w:lang w:eastAsia="es-ES"/>
        </w:rPr>
        <w:t xml:space="preserve"> </w:t>
      </w:r>
      <w:proofErr w:type="spellStart"/>
      <w:r w:rsidRPr="00211064">
        <w:rPr>
          <w:rFonts w:ascii="Times New Roman" w:hAnsi="Times New Roman" w:cs="Times New Roman"/>
          <w:i/>
          <w:color w:val="000000" w:themeColor="text1"/>
          <w:sz w:val="24"/>
          <w:szCs w:val="24"/>
          <w:lang w:eastAsia="es-ES"/>
        </w:rPr>
        <w:t>myocastoris</w:t>
      </w:r>
      <w:proofErr w:type="spellEnd"/>
      <w:r w:rsidRPr="00211064">
        <w:rPr>
          <w:rFonts w:ascii="Times New Roman" w:hAnsi="Times New Roman" w:cs="Times New Roman"/>
          <w:color w:val="000000" w:themeColor="text1"/>
          <w:sz w:val="24"/>
          <w:szCs w:val="24"/>
          <w:lang w:eastAsia="es-ES"/>
        </w:rPr>
        <w:t xml:space="preserve"> se describió por </w:t>
      </w:r>
      <w:proofErr w:type="spellStart"/>
      <w:r w:rsidRPr="00211064">
        <w:rPr>
          <w:rFonts w:ascii="Times New Roman" w:hAnsi="Times New Roman" w:cs="Times New Roman"/>
          <w:color w:val="000000" w:themeColor="text1"/>
          <w:sz w:val="24"/>
          <w:szCs w:val="24"/>
          <w:lang w:eastAsia="es-ES"/>
        </w:rPr>
        <w:t>Enigk</w:t>
      </w:r>
      <w:proofErr w:type="spellEnd"/>
      <w:r w:rsidRPr="00211064">
        <w:rPr>
          <w:rFonts w:ascii="Times New Roman" w:hAnsi="Times New Roman" w:cs="Times New Roman"/>
          <w:color w:val="000000" w:themeColor="text1"/>
          <w:sz w:val="24"/>
          <w:szCs w:val="24"/>
          <w:lang w:eastAsia="es-ES"/>
        </w:rPr>
        <w:t xml:space="preserve"> (1933), posteriormente </w:t>
      </w:r>
      <w:proofErr w:type="spellStart"/>
      <w:r w:rsidRPr="00211064">
        <w:rPr>
          <w:rFonts w:ascii="Times New Roman" w:hAnsi="Times New Roman" w:cs="Times New Roman"/>
          <w:color w:val="000000" w:themeColor="text1"/>
          <w:sz w:val="24"/>
          <w:szCs w:val="24"/>
          <w:lang w:eastAsia="es-ES"/>
        </w:rPr>
        <w:t>Barus</w:t>
      </w:r>
      <w:proofErr w:type="spellEnd"/>
      <w:r w:rsidRPr="00211064">
        <w:rPr>
          <w:rFonts w:ascii="Times New Roman" w:hAnsi="Times New Roman" w:cs="Times New Roman"/>
          <w:color w:val="000000" w:themeColor="text1"/>
          <w:sz w:val="24"/>
          <w:szCs w:val="24"/>
          <w:lang w:eastAsia="es-ES"/>
        </w:rPr>
        <w:t xml:space="preserve"> et al. (1975) </w:t>
      </w:r>
      <w:proofErr w:type="spellStart"/>
      <w:r w:rsidRPr="00211064">
        <w:rPr>
          <w:rFonts w:ascii="Times New Roman" w:hAnsi="Times New Roman" w:cs="Times New Roman"/>
          <w:color w:val="000000" w:themeColor="text1"/>
          <w:sz w:val="24"/>
          <w:szCs w:val="24"/>
          <w:lang w:eastAsia="es-ES"/>
        </w:rPr>
        <w:t>redescribió</w:t>
      </w:r>
      <w:proofErr w:type="spellEnd"/>
      <w:r w:rsidRPr="00211064">
        <w:rPr>
          <w:rFonts w:ascii="Times New Roman" w:hAnsi="Times New Roman" w:cs="Times New Roman"/>
          <w:color w:val="000000" w:themeColor="text1"/>
          <w:sz w:val="24"/>
          <w:szCs w:val="24"/>
          <w:lang w:eastAsia="es-ES"/>
        </w:rPr>
        <w:t xml:space="preserve"> la especie (</w:t>
      </w:r>
      <w:proofErr w:type="spellStart"/>
      <w:r w:rsidRPr="00211064">
        <w:rPr>
          <w:rFonts w:ascii="Times New Roman" w:hAnsi="Times New Roman" w:cs="Times New Roman"/>
          <w:color w:val="000000" w:themeColor="text1"/>
          <w:sz w:val="24"/>
          <w:szCs w:val="24"/>
          <w:lang w:eastAsia="es-ES"/>
        </w:rPr>
        <w:t>Rylková</w:t>
      </w:r>
      <w:proofErr w:type="spellEnd"/>
      <w:r w:rsidRPr="00211064">
        <w:rPr>
          <w:rFonts w:ascii="Times New Roman" w:hAnsi="Times New Roman" w:cs="Times New Roman"/>
          <w:color w:val="000000" w:themeColor="text1"/>
          <w:sz w:val="24"/>
          <w:szCs w:val="24"/>
          <w:lang w:eastAsia="es-ES"/>
        </w:rPr>
        <w:t xml:space="preserve"> </w:t>
      </w:r>
      <w:r w:rsidRPr="00211064">
        <w:rPr>
          <w:rFonts w:ascii="Times New Roman" w:hAnsi="Times New Roman" w:cs="Times New Roman"/>
          <w:i/>
          <w:color w:val="000000" w:themeColor="text1"/>
          <w:sz w:val="24"/>
          <w:szCs w:val="24"/>
          <w:lang w:eastAsia="es-ES"/>
        </w:rPr>
        <w:t>et al</w:t>
      </w:r>
      <w:r w:rsidRPr="00211064">
        <w:rPr>
          <w:rFonts w:ascii="Times New Roman" w:hAnsi="Times New Roman" w:cs="Times New Roman"/>
          <w:color w:val="000000" w:themeColor="text1"/>
          <w:sz w:val="24"/>
          <w:szCs w:val="24"/>
          <w:lang w:eastAsia="es-ES"/>
        </w:rPr>
        <w:t xml:space="preserve">., 2015). Esta especie principalmente ha sido mencionada en </w:t>
      </w:r>
      <w:r w:rsidRPr="00211064">
        <w:rPr>
          <w:rFonts w:ascii="Times New Roman" w:hAnsi="Times New Roman" w:cs="Times New Roman"/>
          <w:i/>
          <w:color w:val="000000" w:themeColor="text1"/>
          <w:sz w:val="24"/>
          <w:szCs w:val="24"/>
          <w:lang w:eastAsia="es-ES"/>
        </w:rPr>
        <w:t>M</w:t>
      </w:r>
      <w:r w:rsidRPr="00211064">
        <w:rPr>
          <w:rFonts w:ascii="Times New Roman" w:hAnsi="Times New Roman" w:cs="Times New Roman"/>
          <w:color w:val="000000" w:themeColor="text1"/>
          <w:sz w:val="24"/>
          <w:szCs w:val="24"/>
          <w:lang w:eastAsia="es-ES"/>
        </w:rPr>
        <w:t>.</w:t>
      </w:r>
      <w:r w:rsidRPr="00211064">
        <w:rPr>
          <w:rFonts w:ascii="Times New Roman" w:hAnsi="Times New Roman" w:cs="Times New Roman"/>
          <w:i/>
          <w:color w:val="000000" w:themeColor="text1"/>
          <w:sz w:val="24"/>
          <w:szCs w:val="24"/>
          <w:lang w:eastAsia="es-ES"/>
        </w:rPr>
        <w:t xml:space="preserve"> </w:t>
      </w:r>
      <w:proofErr w:type="spellStart"/>
      <w:r w:rsidRPr="00211064">
        <w:rPr>
          <w:rFonts w:ascii="Times New Roman" w:hAnsi="Times New Roman" w:cs="Times New Roman"/>
          <w:i/>
          <w:color w:val="000000" w:themeColor="text1"/>
          <w:sz w:val="24"/>
          <w:szCs w:val="24"/>
          <w:lang w:eastAsia="es-ES"/>
        </w:rPr>
        <w:t>coypus</w:t>
      </w:r>
      <w:proofErr w:type="spellEnd"/>
      <w:r w:rsidRPr="00211064">
        <w:rPr>
          <w:rFonts w:ascii="Times New Roman" w:hAnsi="Times New Roman" w:cs="Times New Roman"/>
          <w:i/>
          <w:color w:val="000000" w:themeColor="text1"/>
          <w:sz w:val="24"/>
          <w:szCs w:val="24"/>
          <w:lang w:eastAsia="es-ES"/>
        </w:rPr>
        <w:t xml:space="preserve"> </w:t>
      </w:r>
      <w:r w:rsidRPr="00211064">
        <w:rPr>
          <w:rFonts w:ascii="Times New Roman" w:hAnsi="Times New Roman" w:cs="Times New Roman"/>
          <w:color w:val="000000" w:themeColor="text1"/>
          <w:sz w:val="24"/>
          <w:szCs w:val="24"/>
          <w:lang w:eastAsia="es-ES"/>
        </w:rPr>
        <w:t>en diferentes localidades de Sudamérica (</w:t>
      </w:r>
      <w:proofErr w:type="spellStart"/>
      <w:r w:rsidRPr="00211064">
        <w:rPr>
          <w:rFonts w:ascii="Times New Roman" w:hAnsi="Times New Roman" w:cs="Times New Roman"/>
          <w:color w:val="000000" w:themeColor="text1"/>
          <w:sz w:val="24"/>
          <w:szCs w:val="24"/>
          <w:lang w:eastAsia="es-ES"/>
        </w:rPr>
        <w:t>Fugassa</w:t>
      </w:r>
      <w:proofErr w:type="spellEnd"/>
      <w:r w:rsidRPr="00211064">
        <w:rPr>
          <w:rFonts w:ascii="Times New Roman" w:hAnsi="Times New Roman" w:cs="Times New Roman"/>
          <w:color w:val="000000" w:themeColor="text1"/>
          <w:sz w:val="24"/>
          <w:szCs w:val="24"/>
          <w:lang w:eastAsia="es-ES"/>
        </w:rPr>
        <w:t>, 2020)</w:t>
      </w:r>
      <w:r w:rsidRPr="00211064">
        <w:rPr>
          <w:rFonts w:ascii="Times New Roman" w:hAnsi="Times New Roman" w:cs="Times New Roman"/>
          <w:i/>
          <w:color w:val="000000" w:themeColor="text1"/>
          <w:sz w:val="24"/>
          <w:szCs w:val="24"/>
          <w:lang w:eastAsia="es-ES"/>
        </w:rPr>
        <w:t xml:space="preserve"> </w:t>
      </w:r>
      <w:r w:rsidRPr="00211064">
        <w:rPr>
          <w:rFonts w:ascii="Times New Roman" w:hAnsi="Times New Roman" w:cs="Times New Roman"/>
          <w:color w:val="000000" w:themeColor="text1"/>
          <w:sz w:val="24"/>
          <w:szCs w:val="24"/>
          <w:lang w:eastAsia="es-ES"/>
        </w:rPr>
        <w:t xml:space="preserve">y en Argentina ha sido mencionada en dos ocasiones parasitando a </w:t>
      </w:r>
      <w:r w:rsidRPr="00211064">
        <w:rPr>
          <w:rFonts w:ascii="Times New Roman" w:hAnsi="Times New Roman" w:cs="Times New Roman"/>
          <w:i/>
          <w:color w:val="000000" w:themeColor="text1"/>
          <w:sz w:val="24"/>
          <w:szCs w:val="24"/>
          <w:lang w:eastAsia="es-ES"/>
        </w:rPr>
        <w:t>M</w:t>
      </w:r>
      <w:r w:rsidRPr="00211064">
        <w:rPr>
          <w:rFonts w:ascii="Times New Roman" w:hAnsi="Times New Roman" w:cs="Times New Roman"/>
          <w:color w:val="000000" w:themeColor="text1"/>
          <w:sz w:val="24"/>
          <w:szCs w:val="24"/>
          <w:lang w:eastAsia="es-ES"/>
        </w:rPr>
        <w:t>.</w:t>
      </w:r>
      <w:r w:rsidRPr="00211064">
        <w:rPr>
          <w:rFonts w:ascii="Times New Roman" w:hAnsi="Times New Roman" w:cs="Times New Roman"/>
          <w:i/>
          <w:color w:val="000000" w:themeColor="text1"/>
          <w:sz w:val="24"/>
          <w:szCs w:val="24"/>
          <w:lang w:eastAsia="es-ES"/>
        </w:rPr>
        <w:t xml:space="preserve"> </w:t>
      </w:r>
      <w:proofErr w:type="spellStart"/>
      <w:r w:rsidRPr="00211064">
        <w:rPr>
          <w:rFonts w:ascii="Times New Roman" w:hAnsi="Times New Roman" w:cs="Times New Roman"/>
          <w:i/>
          <w:color w:val="000000" w:themeColor="text1"/>
          <w:sz w:val="24"/>
          <w:szCs w:val="24"/>
          <w:lang w:eastAsia="es-ES"/>
        </w:rPr>
        <w:t>coypus</w:t>
      </w:r>
      <w:proofErr w:type="spellEnd"/>
      <w:r w:rsidRPr="00211064">
        <w:rPr>
          <w:rFonts w:ascii="Times New Roman" w:hAnsi="Times New Roman" w:cs="Times New Roman"/>
          <w:i/>
          <w:color w:val="000000" w:themeColor="text1"/>
          <w:sz w:val="24"/>
          <w:szCs w:val="24"/>
          <w:lang w:eastAsia="es-ES"/>
        </w:rPr>
        <w:t xml:space="preserve"> </w:t>
      </w:r>
      <w:r w:rsidRPr="00211064">
        <w:rPr>
          <w:rFonts w:ascii="Times New Roman" w:hAnsi="Times New Roman" w:cs="Times New Roman"/>
          <w:color w:val="000000" w:themeColor="text1"/>
          <w:sz w:val="24"/>
          <w:szCs w:val="24"/>
          <w:lang w:eastAsia="es-ES"/>
        </w:rPr>
        <w:t xml:space="preserve">en la provincia de Buenos Aires y Chaco, por Martino et al. (2022) y </w:t>
      </w:r>
      <w:proofErr w:type="spellStart"/>
      <w:r w:rsidRPr="00211064">
        <w:rPr>
          <w:rFonts w:ascii="Times New Roman" w:hAnsi="Times New Roman" w:cs="Times New Roman"/>
          <w:color w:val="000000" w:themeColor="text1"/>
          <w:sz w:val="24"/>
          <w:szCs w:val="24"/>
        </w:rPr>
        <w:t>Boero</w:t>
      </w:r>
      <w:proofErr w:type="spellEnd"/>
      <w:r w:rsidRPr="00211064">
        <w:rPr>
          <w:rFonts w:ascii="Times New Roman" w:hAnsi="Times New Roman" w:cs="Times New Roman"/>
          <w:color w:val="000000" w:themeColor="text1"/>
          <w:sz w:val="24"/>
          <w:szCs w:val="24"/>
        </w:rPr>
        <w:t xml:space="preserve"> y </w:t>
      </w:r>
      <w:proofErr w:type="spellStart"/>
      <w:r w:rsidRPr="00211064">
        <w:rPr>
          <w:rFonts w:ascii="Times New Roman" w:hAnsi="Times New Roman" w:cs="Times New Roman"/>
          <w:color w:val="000000" w:themeColor="text1"/>
          <w:sz w:val="24"/>
          <w:szCs w:val="24"/>
          <w:lang w:eastAsia="es-ES"/>
        </w:rPr>
        <w:t>Boehringer</w:t>
      </w:r>
      <w:proofErr w:type="spellEnd"/>
      <w:r w:rsidRPr="00211064">
        <w:rPr>
          <w:rFonts w:ascii="Times New Roman" w:hAnsi="Times New Roman" w:cs="Times New Roman"/>
          <w:color w:val="000000" w:themeColor="text1"/>
          <w:sz w:val="24"/>
          <w:szCs w:val="24"/>
          <w:lang w:eastAsia="es-ES"/>
        </w:rPr>
        <w:t xml:space="preserve"> (1967) (Robles y </w:t>
      </w:r>
      <w:proofErr w:type="spellStart"/>
      <w:r w:rsidRPr="00211064">
        <w:rPr>
          <w:rFonts w:ascii="Times New Roman" w:hAnsi="Times New Roman" w:cs="Times New Roman"/>
          <w:color w:val="000000" w:themeColor="text1"/>
          <w:sz w:val="24"/>
          <w:szCs w:val="24"/>
          <w:lang w:eastAsia="es-ES"/>
        </w:rPr>
        <w:t>Navone</w:t>
      </w:r>
      <w:proofErr w:type="spellEnd"/>
      <w:r w:rsidRPr="00211064">
        <w:rPr>
          <w:rFonts w:ascii="Times New Roman" w:hAnsi="Times New Roman" w:cs="Times New Roman"/>
          <w:color w:val="000000" w:themeColor="text1"/>
          <w:sz w:val="24"/>
          <w:szCs w:val="24"/>
          <w:lang w:eastAsia="es-ES"/>
        </w:rPr>
        <w:t xml:space="preserve">, 2014; </w:t>
      </w:r>
      <w:proofErr w:type="spellStart"/>
      <w:r w:rsidRPr="00211064">
        <w:rPr>
          <w:rFonts w:ascii="Times New Roman" w:hAnsi="Times New Roman" w:cs="Times New Roman"/>
          <w:color w:val="000000" w:themeColor="text1"/>
          <w:sz w:val="24"/>
          <w:szCs w:val="24"/>
          <w:lang w:eastAsia="es-ES"/>
        </w:rPr>
        <w:t>Fugassa</w:t>
      </w:r>
      <w:proofErr w:type="spellEnd"/>
      <w:r w:rsidRPr="00211064">
        <w:rPr>
          <w:rFonts w:ascii="Times New Roman" w:hAnsi="Times New Roman" w:cs="Times New Roman"/>
          <w:color w:val="000000" w:themeColor="text1"/>
          <w:sz w:val="24"/>
          <w:szCs w:val="24"/>
          <w:lang w:eastAsia="es-ES"/>
        </w:rPr>
        <w:t xml:space="preserve">, 2020). Nuestro trabajo reporta una nueva mención de </w:t>
      </w:r>
      <w:r w:rsidRPr="00211064">
        <w:rPr>
          <w:rFonts w:ascii="Times New Roman" w:hAnsi="Times New Roman" w:cs="Times New Roman"/>
          <w:i/>
          <w:color w:val="000000" w:themeColor="text1"/>
          <w:sz w:val="24"/>
          <w:szCs w:val="24"/>
          <w:lang w:eastAsia="es-ES"/>
        </w:rPr>
        <w:t xml:space="preserve">T. </w:t>
      </w:r>
      <w:proofErr w:type="spellStart"/>
      <w:r w:rsidRPr="00211064">
        <w:rPr>
          <w:rFonts w:ascii="Times New Roman" w:hAnsi="Times New Roman" w:cs="Times New Roman"/>
          <w:i/>
          <w:color w:val="000000" w:themeColor="text1"/>
          <w:sz w:val="24"/>
          <w:szCs w:val="24"/>
          <w:lang w:eastAsia="es-ES"/>
        </w:rPr>
        <w:t>myocastoris</w:t>
      </w:r>
      <w:proofErr w:type="spellEnd"/>
      <w:r w:rsidRPr="00211064">
        <w:rPr>
          <w:rFonts w:ascii="Times New Roman" w:hAnsi="Times New Roman" w:cs="Times New Roman"/>
          <w:color w:val="000000" w:themeColor="text1"/>
          <w:sz w:val="24"/>
          <w:szCs w:val="24"/>
          <w:lang w:eastAsia="es-ES"/>
        </w:rPr>
        <w:t xml:space="preserve">, siendo este el tercer registro de </w:t>
      </w:r>
      <w:r w:rsidRPr="00211064">
        <w:rPr>
          <w:rFonts w:ascii="Times New Roman" w:hAnsi="Times New Roman" w:cs="Times New Roman"/>
          <w:i/>
          <w:color w:val="000000" w:themeColor="text1"/>
          <w:sz w:val="24"/>
          <w:szCs w:val="24"/>
          <w:lang w:eastAsia="es-ES"/>
        </w:rPr>
        <w:t>T.</w:t>
      </w:r>
      <w:r w:rsidRPr="00211064">
        <w:rPr>
          <w:rFonts w:ascii="Times New Roman" w:hAnsi="Times New Roman" w:cs="Times New Roman"/>
          <w:color w:val="000000" w:themeColor="text1"/>
          <w:sz w:val="24"/>
          <w:szCs w:val="24"/>
          <w:lang w:eastAsia="es-ES"/>
        </w:rPr>
        <w:t xml:space="preserve"> </w:t>
      </w:r>
      <w:proofErr w:type="spellStart"/>
      <w:r w:rsidRPr="00211064">
        <w:rPr>
          <w:rFonts w:ascii="Times New Roman" w:hAnsi="Times New Roman" w:cs="Times New Roman"/>
          <w:i/>
          <w:color w:val="000000" w:themeColor="text1"/>
          <w:sz w:val="24"/>
          <w:szCs w:val="24"/>
          <w:lang w:eastAsia="es-ES"/>
        </w:rPr>
        <w:t>myocastoris</w:t>
      </w:r>
      <w:proofErr w:type="spellEnd"/>
      <w:r w:rsidRPr="00211064">
        <w:rPr>
          <w:rFonts w:ascii="Times New Roman" w:hAnsi="Times New Roman" w:cs="Times New Roman"/>
          <w:color w:val="000000" w:themeColor="text1"/>
          <w:sz w:val="24"/>
          <w:szCs w:val="24"/>
          <w:lang w:eastAsia="es-ES"/>
        </w:rPr>
        <w:t xml:space="preserve"> en </w:t>
      </w:r>
      <w:r w:rsidRPr="00211064">
        <w:rPr>
          <w:rFonts w:ascii="Times New Roman" w:hAnsi="Times New Roman" w:cs="Times New Roman"/>
          <w:i/>
          <w:color w:val="000000" w:themeColor="text1"/>
          <w:sz w:val="24"/>
          <w:szCs w:val="24"/>
          <w:lang w:eastAsia="es-ES"/>
        </w:rPr>
        <w:t>M</w:t>
      </w:r>
      <w:r w:rsidRPr="00211064">
        <w:rPr>
          <w:rFonts w:ascii="Times New Roman" w:hAnsi="Times New Roman" w:cs="Times New Roman"/>
          <w:color w:val="000000" w:themeColor="text1"/>
          <w:sz w:val="24"/>
          <w:szCs w:val="24"/>
          <w:lang w:eastAsia="es-ES"/>
        </w:rPr>
        <w:t>.</w:t>
      </w:r>
      <w:r w:rsidRPr="00211064">
        <w:rPr>
          <w:rFonts w:ascii="Times New Roman" w:hAnsi="Times New Roman" w:cs="Times New Roman"/>
          <w:i/>
          <w:color w:val="000000" w:themeColor="text1"/>
          <w:sz w:val="24"/>
          <w:szCs w:val="24"/>
          <w:lang w:eastAsia="es-ES"/>
        </w:rPr>
        <w:t xml:space="preserve"> </w:t>
      </w:r>
      <w:proofErr w:type="spellStart"/>
      <w:r w:rsidRPr="00211064">
        <w:rPr>
          <w:rFonts w:ascii="Times New Roman" w:hAnsi="Times New Roman" w:cs="Times New Roman"/>
          <w:i/>
          <w:color w:val="000000" w:themeColor="text1"/>
          <w:sz w:val="24"/>
          <w:szCs w:val="24"/>
          <w:lang w:eastAsia="es-ES"/>
        </w:rPr>
        <w:t>coypus</w:t>
      </w:r>
      <w:proofErr w:type="spellEnd"/>
      <w:r w:rsidRPr="00211064">
        <w:rPr>
          <w:rFonts w:ascii="Times New Roman" w:hAnsi="Times New Roman" w:cs="Times New Roman"/>
          <w:i/>
          <w:color w:val="000000" w:themeColor="text1"/>
          <w:sz w:val="24"/>
          <w:szCs w:val="24"/>
          <w:lang w:eastAsia="es-ES"/>
        </w:rPr>
        <w:t xml:space="preserve"> </w:t>
      </w:r>
      <w:r w:rsidRPr="00211064">
        <w:rPr>
          <w:rFonts w:ascii="Times New Roman" w:hAnsi="Times New Roman" w:cs="Times New Roman"/>
          <w:color w:val="000000" w:themeColor="text1"/>
          <w:sz w:val="24"/>
          <w:szCs w:val="24"/>
          <w:lang w:eastAsia="es-ES"/>
        </w:rPr>
        <w:t xml:space="preserve">para Argentina y el primero para la provincia de San Juan. </w:t>
      </w:r>
    </w:p>
    <w:p w:rsidR="003A4A7F" w:rsidRPr="00211064" w:rsidRDefault="003A4A7F" w:rsidP="003A4A7F">
      <w:pPr>
        <w:pStyle w:val="Pa5"/>
        <w:spacing w:line="480" w:lineRule="auto"/>
        <w:ind w:firstLine="567"/>
        <w:jc w:val="both"/>
        <w:rPr>
          <w:rFonts w:ascii="Times New Roman" w:hAnsi="Times New Roman" w:cs="Times New Roman"/>
          <w:color w:val="000000" w:themeColor="text1"/>
        </w:rPr>
      </w:pPr>
      <w:r w:rsidRPr="00211064">
        <w:rPr>
          <w:rFonts w:ascii="Times New Roman" w:hAnsi="Times New Roman" w:cs="Times New Roman"/>
          <w:color w:val="000000" w:themeColor="text1"/>
          <w:lang w:eastAsia="es-ES"/>
        </w:rPr>
        <w:lastRenderedPageBreak/>
        <w:t xml:space="preserve">El género </w:t>
      </w:r>
      <w:proofErr w:type="spellStart"/>
      <w:r w:rsidRPr="00211064">
        <w:rPr>
          <w:rFonts w:ascii="Times New Roman" w:hAnsi="Times New Roman" w:cs="Times New Roman"/>
          <w:i/>
          <w:color w:val="000000" w:themeColor="text1"/>
          <w:lang w:eastAsia="es-ES"/>
        </w:rPr>
        <w:t>Aspidodera</w:t>
      </w:r>
      <w:proofErr w:type="spellEnd"/>
      <w:r w:rsidRPr="00211064">
        <w:rPr>
          <w:rFonts w:ascii="Times New Roman" w:hAnsi="Times New Roman" w:cs="Times New Roman"/>
          <w:color w:val="000000" w:themeColor="text1"/>
          <w:lang w:eastAsia="es-ES"/>
        </w:rPr>
        <w:t xml:space="preserve"> principalmente son parásitos de </w:t>
      </w:r>
      <w:r w:rsidRPr="00211064">
        <w:rPr>
          <w:rFonts w:ascii="Times New Roman" w:hAnsi="Times New Roman" w:cs="Times New Roman"/>
          <w:color w:val="000000" w:themeColor="text1"/>
        </w:rPr>
        <w:t>ma</w:t>
      </w:r>
      <w:r w:rsidRPr="00211064">
        <w:rPr>
          <w:rFonts w:ascii="Times New Roman" w:hAnsi="Times New Roman" w:cs="Times New Roman"/>
          <w:color w:val="000000" w:themeColor="text1"/>
          <w:lang w:eastAsia="es-ES"/>
        </w:rPr>
        <w:t xml:space="preserve">rsupiales, </w:t>
      </w:r>
      <w:proofErr w:type="spellStart"/>
      <w:r w:rsidRPr="00211064">
        <w:rPr>
          <w:rFonts w:ascii="Times New Roman" w:hAnsi="Times New Roman" w:cs="Times New Roman"/>
          <w:color w:val="000000" w:themeColor="text1"/>
          <w:lang w:eastAsia="es-ES"/>
        </w:rPr>
        <w:t>Xenartros</w:t>
      </w:r>
      <w:proofErr w:type="spellEnd"/>
      <w:r w:rsidRPr="00211064">
        <w:rPr>
          <w:rFonts w:ascii="Times New Roman" w:hAnsi="Times New Roman" w:cs="Times New Roman"/>
          <w:color w:val="000000" w:themeColor="text1"/>
          <w:lang w:eastAsia="es-ES"/>
        </w:rPr>
        <w:t xml:space="preserve"> y roedores en América del Sur (Anderson, 2000), siendo actualmente 9 especies válidas (</w:t>
      </w:r>
      <w:proofErr w:type="spellStart"/>
      <w:r w:rsidRPr="00211064">
        <w:rPr>
          <w:rFonts w:ascii="Times New Roman" w:hAnsi="Times New Roman" w:cs="Times New Roman"/>
          <w:color w:val="000000" w:themeColor="text1"/>
          <w:lang w:eastAsia="es-ES"/>
        </w:rPr>
        <w:t>Hodda</w:t>
      </w:r>
      <w:proofErr w:type="spellEnd"/>
      <w:r w:rsidRPr="00211064">
        <w:rPr>
          <w:rFonts w:ascii="Times New Roman" w:hAnsi="Times New Roman" w:cs="Times New Roman"/>
          <w:color w:val="000000" w:themeColor="text1"/>
          <w:lang w:eastAsia="es-ES"/>
        </w:rPr>
        <w:t xml:space="preserve">, 2022). Las distintas especies de </w:t>
      </w:r>
      <w:proofErr w:type="spellStart"/>
      <w:r w:rsidRPr="00211064">
        <w:rPr>
          <w:rFonts w:ascii="Times New Roman" w:hAnsi="Times New Roman" w:cs="Times New Roman"/>
          <w:i/>
          <w:color w:val="000000" w:themeColor="text1"/>
          <w:lang w:eastAsia="es-ES"/>
        </w:rPr>
        <w:t>Aspidodera</w:t>
      </w:r>
      <w:proofErr w:type="spellEnd"/>
      <w:r w:rsidRPr="00211064">
        <w:rPr>
          <w:rFonts w:ascii="Times New Roman" w:hAnsi="Times New Roman" w:cs="Times New Roman"/>
          <w:color w:val="000000" w:themeColor="text1"/>
          <w:lang w:eastAsia="es-ES"/>
        </w:rPr>
        <w:t xml:space="preserve"> han sido registradas en mamíferos del orden </w:t>
      </w:r>
      <w:proofErr w:type="spellStart"/>
      <w:r w:rsidRPr="00211064">
        <w:rPr>
          <w:rFonts w:ascii="Times New Roman" w:hAnsi="Times New Roman" w:cs="Times New Roman"/>
          <w:color w:val="000000" w:themeColor="text1"/>
          <w:lang w:eastAsia="es-ES"/>
        </w:rPr>
        <w:t>Cingulata</w:t>
      </w:r>
      <w:proofErr w:type="spellEnd"/>
      <w:r w:rsidRPr="00211064">
        <w:rPr>
          <w:rFonts w:ascii="Times New Roman" w:hAnsi="Times New Roman" w:cs="Times New Roman"/>
          <w:color w:val="000000" w:themeColor="text1"/>
        </w:rPr>
        <w:t xml:space="preserve">, existiendo registros de </w:t>
      </w:r>
      <w:proofErr w:type="spellStart"/>
      <w:r w:rsidRPr="00211064">
        <w:rPr>
          <w:rFonts w:ascii="Times New Roman" w:hAnsi="Times New Roman" w:cs="Times New Roman"/>
          <w:i/>
          <w:color w:val="000000" w:themeColor="text1"/>
        </w:rPr>
        <w:t>Aspidodera</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binansata</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color w:val="000000" w:themeColor="text1"/>
        </w:rPr>
        <w:t>Raillet</w:t>
      </w:r>
      <w:proofErr w:type="spellEnd"/>
      <w:r w:rsidRPr="00211064">
        <w:rPr>
          <w:rFonts w:ascii="Times New Roman" w:hAnsi="Times New Roman" w:cs="Times New Roman"/>
          <w:color w:val="000000" w:themeColor="text1"/>
        </w:rPr>
        <w:t xml:space="preserve"> &amp; Henry, 1913, </w:t>
      </w:r>
      <w:proofErr w:type="spellStart"/>
      <w:r w:rsidRPr="00211064">
        <w:rPr>
          <w:rFonts w:ascii="Times New Roman" w:hAnsi="Times New Roman" w:cs="Times New Roman"/>
          <w:i/>
          <w:color w:val="000000" w:themeColor="text1"/>
        </w:rPr>
        <w:t>Aspidodera</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fasciata</w:t>
      </w:r>
      <w:proofErr w:type="spellEnd"/>
      <w:r w:rsidRPr="00211064">
        <w:rPr>
          <w:rFonts w:ascii="Times New Roman" w:hAnsi="Times New Roman" w:cs="Times New Roman"/>
          <w:color w:val="000000" w:themeColor="text1"/>
        </w:rPr>
        <w:t xml:space="preserve"> Schneider, 1866, </w:t>
      </w:r>
      <w:proofErr w:type="spellStart"/>
      <w:r w:rsidRPr="00211064">
        <w:rPr>
          <w:rFonts w:ascii="Times New Roman" w:hAnsi="Times New Roman" w:cs="Times New Roman"/>
          <w:i/>
          <w:color w:val="000000" w:themeColor="text1"/>
        </w:rPr>
        <w:t>Aspidodera</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raillieti</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color w:val="000000" w:themeColor="text1"/>
        </w:rPr>
        <w:t>Travassos</w:t>
      </w:r>
      <w:proofErr w:type="spellEnd"/>
      <w:r w:rsidRPr="00211064">
        <w:rPr>
          <w:rFonts w:ascii="Times New Roman" w:hAnsi="Times New Roman" w:cs="Times New Roman"/>
          <w:color w:val="000000" w:themeColor="text1"/>
        </w:rPr>
        <w:t xml:space="preserve">, 1913, </w:t>
      </w:r>
      <w:proofErr w:type="spellStart"/>
      <w:r w:rsidRPr="00211064">
        <w:rPr>
          <w:rFonts w:ascii="Times New Roman" w:hAnsi="Times New Roman" w:cs="Times New Roman"/>
          <w:i/>
          <w:color w:val="000000" w:themeColor="text1"/>
        </w:rPr>
        <w:t>Aspidodera</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scoleciformis</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color w:val="000000" w:themeColor="text1"/>
        </w:rPr>
        <w:t>Diesing</w:t>
      </w:r>
      <w:proofErr w:type="spellEnd"/>
      <w:r w:rsidRPr="00211064">
        <w:rPr>
          <w:rFonts w:ascii="Times New Roman" w:hAnsi="Times New Roman" w:cs="Times New Roman"/>
          <w:color w:val="000000" w:themeColor="text1"/>
        </w:rPr>
        <w:t xml:space="preserve">, 1851 y </w:t>
      </w:r>
      <w:proofErr w:type="spellStart"/>
      <w:r w:rsidRPr="00211064">
        <w:rPr>
          <w:rFonts w:ascii="Times New Roman" w:hAnsi="Times New Roman" w:cs="Times New Roman"/>
          <w:i/>
          <w:color w:val="000000" w:themeColor="text1"/>
        </w:rPr>
        <w:t>Aspidodera</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vazi</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color w:val="000000" w:themeColor="text1"/>
        </w:rPr>
        <w:t>Proença</w:t>
      </w:r>
      <w:proofErr w:type="spellEnd"/>
      <w:r w:rsidRPr="00211064">
        <w:rPr>
          <w:rFonts w:ascii="Times New Roman" w:hAnsi="Times New Roman" w:cs="Times New Roman"/>
          <w:color w:val="000000" w:themeColor="text1"/>
        </w:rPr>
        <w:t xml:space="preserve">, 1937 en </w:t>
      </w:r>
      <w:proofErr w:type="spellStart"/>
      <w:r w:rsidRPr="00211064">
        <w:rPr>
          <w:rFonts w:ascii="Times New Roman" w:hAnsi="Times New Roman" w:cs="Times New Roman"/>
          <w:i/>
          <w:color w:val="000000" w:themeColor="text1"/>
        </w:rPr>
        <w:t>Chlamyphorus</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truncatus</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i/>
          <w:color w:val="000000" w:themeColor="text1"/>
        </w:rPr>
        <w:t>Chaetophractus</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villosus</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i/>
          <w:color w:val="000000" w:themeColor="text1"/>
        </w:rPr>
        <w:t>Chaetophractus</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vellerosus</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i/>
          <w:color w:val="000000" w:themeColor="text1"/>
        </w:rPr>
        <w:t>Dasypus</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hybridus</w:t>
      </w:r>
      <w:proofErr w:type="spellEnd"/>
      <w:r w:rsidRPr="00211064">
        <w:rPr>
          <w:rFonts w:ascii="Times New Roman" w:hAnsi="Times New Roman" w:cs="Times New Roman"/>
          <w:color w:val="000000" w:themeColor="text1"/>
        </w:rPr>
        <w:t xml:space="preserve"> y </w:t>
      </w:r>
      <w:proofErr w:type="spellStart"/>
      <w:r w:rsidRPr="00211064">
        <w:rPr>
          <w:rFonts w:ascii="Times New Roman" w:hAnsi="Times New Roman" w:cs="Times New Roman"/>
          <w:i/>
          <w:color w:val="000000" w:themeColor="text1"/>
        </w:rPr>
        <w:t>Tolypeutes</w:t>
      </w:r>
      <w:proofErr w:type="spellEnd"/>
      <w:r w:rsidRPr="00211064">
        <w:rPr>
          <w:rFonts w:ascii="Times New Roman" w:hAnsi="Times New Roman" w:cs="Times New Roman"/>
          <w:i/>
          <w:color w:val="000000" w:themeColor="text1"/>
        </w:rPr>
        <w:t xml:space="preserve"> </w:t>
      </w:r>
      <w:proofErr w:type="spellStart"/>
      <w:r w:rsidRPr="00211064">
        <w:rPr>
          <w:rFonts w:ascii="Times New Roman" w:hAnsi="Times New Roman" w:cs="Times New Roman"/>
          <w:i/>
          <w:color w:val="000000" w:themeColor="text1"/>
        </w:rPr>
        <w:t>matacus</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color w:val="000000" w:themeColor="text1"/>
          <w:lang w:eastAsia="es-ES"/>
        </w:rPr>
        <w:t>Fugassa</w:t>
      </w:r>
      <w:proofErr w:type="spellEnd"/>
      <w:r w:rsidRPr="00211064">
        <w:rPr>
          <w:rFonts w:ascii="Times New Roman" w:hAnsi="Times New Roman" w:cs="Times New Roman"/>
          <w:color w:val="000000" w:themeColor="text1"/>
          <w:lang w:eastAsia="es-ES"/>
        </w:rPr>
        <w:t>, 2020).</w:t>
      </w:r>
      <w:r w:rsidRPr="00211064">
        <w:rPr>
          <w:rFonts w:ascii="Times New Roman" w:hAnsi="Times New Roman" w:cs="Times New Roman"/>
          <w:color w:val="000000" w:themeColor="text1"/>
        </w:rPr>
        <w:t xml:space="preserve"> En San Juan solo ha sido mencionado </w:t>
      </w:r>
      <w:r w:rsidRPr="00211064">
        <w:rPr>
          <w:rFonts w:ascii="Times New Roman" w:hAnsi="Times New Roman" w:cs="Times New Roman"/>
          <w:i/>
          <w:color w:val="000000" w:themeColor="text1"/>
        </w:rPr>
        <w:t xml:space="preserve">A. </w:t>
      </w:r>
      <w:proofErr w:type="spellStart"/>
      <w:r w:rsidRPr="00211064">
        <w:rPr>
          <w:rFonts w:ascii="Times New Roman" w:hAnsi="Times New Roman" w:cs="Times New Roman"/>
          <w:i/>
          <w:color w:val="000000" w:themeColor="text1"/>
        </w:rPr>
        <w:t>fasciata</w:t>
      </w:r>
      <w:proofErr w:type="spellEnd"/>
      <w:r w:rsidRPr="00211064">
        <w:rPr>
          <w:rFonts w:ascii="Times New Roman" w:hAnsi="Times New Roman" w:cs="Times New Roman"/>
          <w:i/>
          <w:color w:val="000000" w:themeColor="text1"/>
        </w:rPr>
        <w:t xml:space="preserve"> </w:t>
      </w:r>
      <w:r w:rsidRPr="00211064">
        <w:rPr>
          <w:rFonts w:ascii="Times New Roman" w:hAnsi="Times New Roman" w:cs="Times New Roman"/>
          <w:color w:val="000000" w:themeColor="text1"/>
        </w:rPr>
        <w:t xml:space="preserve">y </w:t>
      </w:r>
      <w:r w:rsidRPr="00211064">
        <w:rPr>
          <w:rFonts w:ascii="Times New Roman" w:hAnsi="Times New Roman" w:cs="Times New Roman"/>
          <w:i/>
          <w:color w:val="000000" w:themeColor="text1"/>
        </w:rPr>
        <w:t xml:space="preserve">A. </w:t>
      </w:r>
      <w:proofErr w:type="spellStart"/>
      <w:r w:rsidRPr="00211064">
        <w:rPr>
          <w:rFonts w:ascii="Times New Roman" w:hAnsi="Times New Roman" w:cs="Times New Roman"/>
          <w:i/>
          <w:color w:val="000000" w:themeColor="text1"/>
        </w:rPr>
        <w:t>scoleciformis</w:t>
      </w:r>
      <w:proofErr w:type="spellEnd"/>
      <w:r w:rsidRPr="00211064">
        <w:rPr>
          <w:rFonts w:ascii="Times New Roman" w:hAnsi="Times New Roman" w:cs="Times New Roman"/>
          <w:i/>
          <w:color w:val="000000" w:themeColor="text1"/>
        </w:rPr>
        <w:t xml:space="preserve"> </w:t>
      </w:r>
      <w:r w:rsidRPr="00211064">
        <w:rPr>
          <w:rFonts w:ascii="Times New Roman" w:hAnsi="Times New Roman" w:cs="Times New Roman"/>
          <w:color w:val="000000" w:themeColor="text1"/>
        </w:rPr>
        <w:t xml:space="preserve">en </w:t>
      </w:r>
      <w:r w:rsidRPr="00211064">
        <w:rPr>
          <w:rFonts w:ascii="Times New Roman" w:hAnsi="Times New Roman" w:cs="Times New Roman"/>
          <w:i/>
          <w:color w:val="000000" w:themeColor="text1"/>
        </w:rPr>
        <w:t xml:space="preserve">Ch. </w:t>
      </w:r>
      <w:proofErr w:type="spellStart"/>
      <w:r w:rsidRPr="00211064">
        <w:rPr>
          <w:rFonts w:ascii="Times New Roman" w:hAnsi="Times New Roman" w:cs="Times New Roman"/>
          <w:i/>
          <w:color w:val="000000" w:themeColor="text1"/>
        </w:rPr>
        <w:t>vellerosus</w:t>
      </w:r>
      <w:proofErr w:type="spellEnd"/>
      <w:r w:rsidRPr="00211064">
        <w:rPr>
          <w:rFonts w:ascii="Times New Roman" w:hAnsi="Times New Roman" w:cs="Times New Roman"/>
          <w:i/>
          <w:color w:val="000000" w:themeColor="text1"/>
        </w:rPr>
        <w:t xml:space="preserve"> </w:t>
      </w:r>
      <w:r w:rsidRPr="00211064">
        <w:rPr>
          <w:rFonts w:ascii="Times New Roman" w:hAnsi="Times New Roman" w:cs="Times New Roman"/>
          <w:color w:val="000000" w:themeColor="text1"/>
        </w:rPr>
        <w:t xml:space="preserve">para la localidad de </w:t>
      </w:r>
      <w:proofErr w:type="spellStart"/>
      <w:r w:rsidRPr="00211064">
        <w:rPr>
          <w:rFonts w:ascii="Times New Roman" w:hAnsi="Times New Roman" w:cs="Times New Roman"/>
          <w:color w:val="000000" w:themeColor="text1"/>
        </w:rPr>
        <w:t>Usno</w:t>
      </w:r>
      <w:proofErr w:type="spellEnd"/>
      <w:r w:rsidRPr="00211064">
        <w:rPr>
          <w:rFonts w:ascii="Times New Roman" w:hAnsi="Times New Roman" w:cs="Times New Roman"/>
          <w:color w:val="000000" w:themeColor="text1"/>
        </w:rPr>
        <w:t xml:space="preserve">, departamento de Valle Fértil. Nosotros mencionamos al género </w:t>
      </w:r>
      <w:proofErr w:type="spellStart"/>
      <w:r w:rsidRPr="00211064">
        <w:rPr>
          <w:rFonts w:ascii="Times New Roman" w:hAnsi="Times New Roman" w:cs="Times New Roman"/>
          <w:i/>
          <w:color w:val="000000" w:themeColor="text1"/>
        </w:rPr>
        <w:t>Aspidodera</w:t>
      </w:r>
      <w:proofErr w:type="spellEnd"/>
      <w:r w:rsidRPr="00211064">
        <w:rPr>
          <w:rFonts w:ascii="Times New Roman" w:hAnsi="Times New Roman" w:cs="Times New Roman"/>
          <w:color w:val="000000" w:themeColor="text1"/>
        </w:rPr>
        <w:t xml:space="preserve"> </w:t>
      </w:r>
      <w:proofErr w:type="spellStart"/>
      <w:r w:rsidRPr="00211064">
        <w:rPr>
          <w:rFonts w:ascii="Times New Roman" w:hAnsi="Times New Roman" w:cs="Times New Roman"/>
          <w:color w:val="000000" w:themeColor="text1"/>
        </w:rPr>
        <w:t>sp</w:t>
      </w:r>
      <w:proofErr w:type="spellEnd"/>
      <w:r w:rsidRPr="00211064">
        <w:rPr>
          <w:rFonts w:ascii="Times New Roman" w:hAnsi="Times New Roman" w:cs="Times New Roman"/>
          <w:color w:val="000000" w:themeColor="text1"/>
        </w:rPr>
        <w:t xml:space="preserve">. en el armadillo de tres bandas </w:t>
      </w:r>
      <w:proofErr w:type="spellStart"/>
      <w:r w:rsidRPr="00211064">
        <w:rPr>
          <w:rFonts w:ascii="Times New Roman" w:hAnsi="Times New Roman" w:cs="Times New Roman"/>
          <w:i/>
          <w:color w:val="000000" w:themeColor="text1"/>
          <w:shd w:val="clear" w:color="auto" w:fill="FFFFFF"/>
        </w:rPr>
        <w:t>Tolypeutes</w:t>
      </w:r>
      <w:proofErr w:type="spellEnd"/>
      <w:r w:rsidRPr="00211064">
        <w:rPr>
          <w:rFonts w:ascii="Times New Roman" w:hAnsi="Times New Roman" w:cs="Times New Roman"/>
          <w:i/>
          <w:color w:val="000000" w:themeColor="text1"/>
          <w:shd w:val="clear" w:color="auto" w:fill="FFFFFF"/>
        </w:rPr>
        <w:t xml:space="preserve"> </w:t>
      </w:r>
      <w:proofErr w:type="spellStart"/>
      <w:r w:rsidR="0083561E">
        <w:rPr>
          <w:rFonts w:ascii="Times New Roman" w:hAnsi="Times New Roman" w:cs="Times New Roman"/>
          <w:i/>
          <w:color w:val="000000" w:themeColor="text1"/>
          <w:shd w:val="clear" w:color="auto" w:fill="FFFFFF"/>
        </w:rPr>
        <w:t>matacus</w:t>
      </w:r>
      <w:proofErr w:type="spellEnd"/>
      <w:r w:rsidRPr="00211064">
        <w:rPr>
          <w:rFonts w:ascii="Times New Roman" w:hAnsi="Times New Roman" w:cs="Times New Roman"/>
          <w:color w:val="000000" w:themeColor="text1"/>
          <w:shd w:val="clear" w:color="auto" w:fill="FFFFFF"/>
        </w:rPr>
        <w:t>.</w:t>
      </w:r>
    </w:p>
    <w:p w:rsidR="003A4A7F" w:rsidRPr="00211064" w:rsidRDefault="003A4A7F" w:rsidP="003A4A7F">
      <w:pPr>
        <w:autoSpaceDE w:val="0"/>
        <w:autoSpaceDN w:val="0"/>
        <w:adjustRightInd w:val="0"/>
        <w:spacing w:after="0" w:line="480" w:lineRule="auto"/>
        <w:ind w:firstLine="567"/>
        <w:jc w:val="both"/>
        <w:rPr>
          <w:rFonts w:ascii="Times New Roman" w:hAnsi="Times New Roman" w:cs="Times New Roman"/>
          <w:color w:val="000000" w:themeColor="text1"/>
          <w:sz w:val="24"/>
          <w:szCs w:val="24"/>
          <w:lang w:eastAsia="es-ES"/>
        </w:rPr>
      </w:pPr>
      <w:r w:rsidRPr="00211064">
        <w:rPr>
          <w:rFonts w:ascii="Times New Roman" w:hAnsi="Times New Roman" w:cs="Times New Roman"/>
          <w:color w:val="000000" w:themeColor="text1"/>
          <w:sz w:val="24"/>
          <w:szCs w:val="24"/>
          <w:lang w:eastAsia="es-ES"/>
        </w:rPr>
        <w:t xml:space="preserve">Nuestro trabajo contribuye al conocimiento parasitario de mamíferos silvestres mencionando nuevas interacciones parásitos- hospedadores para la provincia de San Juan y Argentina. </w:t>
      </w:r>
    </w:p>
    <w:p w:rsidR="000A2FED" w:rsidRPr="00E26210" w:rsidRDefault="000A2FED">
      <w:pPr>
        <w:rPr>
          <w:color w:val="FF0000"/>
        </w:rPr>
      </w:pPr>
    </w:p>
    <w:p w:rsidR="003A4A7F" w:rsidRDefault="003A4A7F"/>
    <w:p w:rsidR="003A4A7F" w:rsidRDefault="003A4A7F"/>
    <w:p w:rsidR="003A4A7F" w:rsidRDefault="003A4A7F"/>
    <w:p w:rsidR="003A4A7F" w:rsidRDefault="003A4A7F"/>
    <w:p w:rsidR="003A4A7F" w:rsidRDefault="003A4A7F"/>
    <w:p w:rsidR="003A4A7F" w:rsidRDefault="003A4A7F"/>
    <w:p w:rsidR="003A4A7F" w:rsidRDefault="003A4A7F"/>
    <w:p w:rsidR="00531CF4" w:rsidRDefault="00531CF4"/>
    <w:p w:rsidR="003A4A7F" w:rsidRDefault="003A4A7F"/>
    <w:p w:rsidR="003A4A7F" w:rsidRDefault="003A4A7F"/>
    <w:p w:rsidR="00031B33" w:rsidRPr="003B5D20" w:rsidRDefault="00031B33" w:rsidP="006C0C91">
      <w:pPr>
        <w:spacing w:line="480" w:lineRule="auto"/>
        <w:ind w:firstLine="567"/>
        <w:jc w:val="both"/>
        <w:rPr>
          <w:rFonts w:ascii="Times New Roman" w:hAnsi="Times New Roman" w:cs="Times New Roman"/>
          <w:color w:val="FF0000"/>
          <w:sz w:val="24"/>
          <w:lang w:val="en-US"/>
        </w:rPr>
      </w:pPr>
      <w:bookmarkStart w:id="0" w:name="_GoBack"/>
      <w:bookmarkEnd w:id="0"/>
    </w:p>
    <w:sectPr w:rsidR="00031B33" w:rsidRPr="003B5D20" w:rsidSect="00C855D6">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Regular">
    <w:altName w:val="Times New Roman"/>
    <w:panose1 w:val="00000000000000000000"/>
    <w:charset w:val="00"/>
    <w:family w:val="roman"/>
    <w:notTrueType/>
    <w:pitch w:val="default"/>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7F"/>
    <w:rsid w:val="000065D5"/>
    <w:rsid w:val="00011CE1"/>
    <w:rsid w:val="0001390A"/>
    <w:rsid w:val="00031B33"/>
    <w:rsid w:val="000640C4"/>
    <w:rsid w:val="000772B7"/>
    <w:rsid w:val="000801C1"/>
    <w:rsid w:val="00083792"/>
    <w:rsid w:val="00090251"/>
    <w:rsid w:val="00095C0F"/>
    <w:rsid w:val="000A2B9E"/>
    <w:rsid w:val="000A2FED"/>
    <w:rsid w:val="000B6604"/>
    <w:rsid w:val="000E37AE"/>
    <w:rsid w:val="00111D5B"/>
    <w:rsid w:val="00123926"/>
    <w:rsid w:val="00143F31"/>
    <w:rsid w:val="00167053"/>
    <w:rsid w:val="00187B52"/>
    <w:rsid w:val="00191BA5"/>
    <w:rsid w:val="001A4C60"/>
    <w:rsid w:val="001B73BA"/>
    <w:rsid w:val="001D6F32"/>
    <w:rsid w:val="002012F1"/>
    <w:rsid w:val="002013EE"/>
    <w:rsid w:val="00202174"/>
    <w:rsid w:val="00211064"/>
    <w:rsid w:val="0021230C"/>
    <w:rsid w:val="002135C5"/>
    <w:rsid w:val="002178D9"/>
    <w:rsid w:val="0022196F"/>
    <w:rsid w:val="00261F4A"/>
    <w:rsid w:val="00271B5B"/>
    <w:rsid w:val="00273907"/>
    <w:rsid w:val="002E6051"/>
    <w:rsid w:val="002F18BF"/>
    <w:rsid w:val="002F1C76"/>
    <w:rsid w:val="003040B3"/>
    <w:rsid w:val="003235F0"/>
    <w:rsid w:val="00325976"/>
    <w:rsid w:val="00327F8E"/>
    <w:rsid w:val="0033136D"/>
    <w:rsid w:val="00361DCF"/>
    <w:rsid w:val="003A4A7F"/>
    <w:rsid w:val="003B3F8D"/>
    <w:rsid w:val="003B5D20"/>
    <w:rsid w:val="003E7EB6"/>
    <w:rsid w:val="003F3919"/>
    <w:rsid w:val="004145DF"/>
    <w:rsid w:val="00425021"/>
    <w:rsid w:val="0044667E"/>
    <w:rsid w:val="00465867"/>
    <w:rsid w:val="00472796"/>
    <w:rsid w:val="00480699"/>
    <w:rsid w:val="00496ED9"/>
    <w:rsid w:val="004A00A7"/>
    <w:rsid w:val="004A4E43"/>
    <w:rsid w:val="004A62BE"/>
    <w:rsid w:val="004C3A0E"/>
    <w:rsid w:val="004D516E"/>
    <w:rsid w:val="004F405A"/>
    <w:rsid w:val="00512F0F"/>
    <w:rsid w:val="0051528C"/>
    <w:rsid w:val="00517298"/>
    <w:rsid w:val="00531CF4"/>
    <w:rsid w:val="00550731"/>
    <w:rsid w:val="00555BE2"/>
    <w:rsid w:val="00564467"/>
    <w:rsid w:val="00581C50"/>
    <w:rsid w:val="005860AA"/>
    <w:rsid w:val="005879B1"/>
    <w:rsid w:val="005B11A3"/>
    <w:rsid w:val="005F000F"/>
    <w:rsid w:val="005F6377"/>
    <w:rsid w:val="006239CA"/>
    <w:rsid w:val="00656444"/>
    <w:rsid w:val="00661CB8"/>
    <w:rsid w:val="0067592C"/>
    <w:rsid w:val="00684029"/>
    <w:rsid w:val="00687901"/>
    <w:rsid w:val="0069250C"/>
    <w:rsid w:val="006A2298"/>
    <w:rsid w:val="006B6444"/>
    <w:rsid w:val="006C0C91"/>
    <w:rsid w:val="006E64AB"/>
    <w:rsid w:val="006F3431"/>
    <w:rsid w:val="006F3828"/>
    <w:rsid w:val="00701094"/>
    <w:rsid w:val="007640A4"/>
    <w:rsid w:val="007A4F88"/>
    <w:rsid w:val="007B278D"/>
    <w:rsid w:val="007C5899"/>
    <w:rsid w:val="007D2A79"/>
    <w:rsid w:val="007E3B85"/>
    <w:rsid w:val="007F3E41"/>
    <w:rsid w:val="00800BF7"/>
    <w:rsid w:val="008140A3"/>
    <w:rsid w:val="00820709"/>
    <w:rsid w:val="00823ED2"/>
    <w:rsid w:val="008328F5"/>
    <w:rsid w:val="0083520E"/>
    <w:rsid w:val="0083561E"/>
    <w:rsid w:val="00851F53"/>
    <w:rsid w:val="00897806"/>
    <w:rsid w:val="008C4E6C"/>
    <w:rsid w:val="008E47AE"/>
    <w:rsid w:val="008E4812"/>
    <w:rsid w:val="008E7B55"/>
    <w:rsid w:val="0091157E"/>
    <w:rsid w:val="00927229"/>
    <w:rsid w:val="00930125"/>
    <w:rsid w:val="00952C2F"/>
    <w:rsid w:val="00956108"/>
    <w:rsid w:val="009657D4"/>
    <w:rsid w:val="00970506"/>
    <w:rsid w:val="00980B64"/>
    <w:rsid w:val="009A7045"/>
    <w:rsid w:val="009C3641"/>
    <w:rsid w:val="009C4E61"/>
    <w:rsid w:val="009E2D3F"/>
    <w:rsid w:val="009E52CE"/>
    <w:rsid w:val="009E6DF2"/>
    <w:rsid w:val="009F40DD"/>
    <w:rsid w:val="009F7734"/>
    <w:rsid w:val="00A069D3"/>
    <w:rsid w:val="00A16877"/>
    <w:rsid w:val="00A763EE"/>
    <w:rsid w:val="00A820CE"/>
    <w:rsid w:val="00A91DD2"/>
    <w:rsid w:val="00A95B7A"/>
    <w:rsid w:val="00AC3484"/>
    <w:rsid w:val="00AE0B98"/>
    <w:rsid w:val="00AF6EF8"/>
    <w:rsid w:val="00B02BEC"/>
    <w:rsid w:val="00B07717"/>
    <w:rsid w:val="00B371D5"/>
    <w:rsid w:val="00B4418D"/>
    <w:rsid w:val="00B6176B"/>
    <w:rsid w:val="00B94AD1"/>
    <w:rsid w:val="00BA032F"/>
    <w:rsid w:val="00BC0A88"/>
    <w:rsid w:val="00BD2D1C"/>
    <w:rsid w:val="00BE7776"/>
    <w:rsid w:val="00C21224"/>
    <w:rsid w:val="00C24DA1"/>
    <w:rsid w:val="00C31377"/>
    <w:rsid w:val="00C45083"/>
    <w:rsid w:val="00C50FB1"/>
    <w:rsid w:val="00C8149C"/>
    <w:rsid w:val="00C920AE"/>
    <w:rsid w:val="00CA33EA"/>
    <w:rsid w:val="00CB39B0"/>
    <w:rsid w:val="00CB4D79"/>
    <w:rsid w:val="00CC21CC"/>
    <w:rsid w:val="00CE79B6"/>
    <w:rsid w:val="00D202DF"/>
    <w:rsid w:val="00D251D5"/>
    <w:rsid w:val="00D517D2"/>
    <w:rsid w:val="00D5511B"/>
    <w:rsid w:val="00D65EA3"/>
    <w:rsid w:val="00D739A8"/>
    <w:rsid w:val="00D837E6"/>
    <w:rsid w:val="00D83E94"/>
    <w:rsid w:val="00DA7472"/>
    <w:rsid w:val="00DB37DC"/>
    <w:rsid w:val="00DB6581"/>
    <w:rsid w:val="00DC4480"/>
    <w:rsid w:val="00DF74AA"/>
    <w:rsid w:val="00DF7E1F"/>
    <w:rsid w:val="00E064C9"/>
    <w:rsid w:val="00E26210"/>
    <w:rsid w:val="00E3150B"/>
    <w:rsid w:val="00E31983"/>
    <w:rsid w:val="00E32C66"/>
    <w:rsid w:val="00E56C67"/>
    <w:rsid w:val="00E74370"/>
    <w:rsid w:val="00E77F41"/>
    <w:rsid w:val="00E85D00"/>
    <w:rsid w:val="00E90000"/>
    <w:rsid w:val="00E955EC"/>
    <w:rsid w:val="00EA7C0B"/>
    <w:rsid w:val="00EC2DBA"/>
    <w:rsid w:val="00EE42DC"/>
    <w:rsid w:val="00EE6EE3"/>
    <w:rsid w:val="00F17DB8"/>
    <w:rsid w:val="00F245D3"/>
    <w:rsid w:val="00F45DA8"/>
    <w:rsid w:val="00F67C80"/>
    <w:rsid w:val="00F80BFE"/>
    <w:rsid w:val="00F8737E"/>
    <w:rsid w:val="00FA0AA0"/>
    <w:rsid w:val="00FA45C5"/>
    <w:rsid w:val="00FC0FA5"/>
    <w:rsid w:val="00FC20BD"/>
    <w:rsid w:val="00FD03BE"/>
    <w:rsid w:val="00FD0CA2"/>
    <w:rsid w:val="00FD3832"/>
    <w:rsid w:val="00FD517E"/>
    <w:rsid w:val="00FE7920"/>
    <w:rsid w:val="00FF19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78C7"/>
  <w15:chartTrackingRefBased/>
  <w15:docId w15:val="{28ED6F12-2FF6-4002-95EA-3AEE4D94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7F"/>
    <w:pPr>
      <w:spacing w:after="200" w:line="276" w:lineRule="auto"/>
    </w:pPr>
    <w:rPr>
      <w:lang w:val="es-ES"/>
    </w:rPr>
  </w:style>
  <w:style w:type="paragraph" w:styleId="Ttulo2">
    <w:name w:val="heading 2"/>
    <w:basedOn w:val="Normal"/>
    <w:next w:val="Normal"/>
    <w:link w:val="Ttulo2Car"/>
    <w:uiPriority w:val="9"/>
    <w:semiHidden/>
    <w:unhideWhenUsed/>
    <w:qFormat/>
    <w:rsid w:val="00E32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3A4A7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A4A7F"/>
    <w:rPr>
      <w:rFonts w:ascii="Times New Roman" w:eastAsia="Times New Roman" w:hAnsi="Times New Roman" w:cs="Times New Roman"/>
      <w:b/>
      <w:bCs/>
      <w:sz w:val="27"/>
      <w:szCs w:val="27"/>
      <w:lang w:val="es-ES" w:eastAsia="es-ES"/>
    </w:rPr>
  </w:style>
  <w:style w:type="paragraph" w:customStyle="1" w:styleId="CYNTHIA">
    <w:name w:val="CYNTHIA"/>
    <w:basedOn w:val="Normal"/>
    <w:link w:val="CYNTHIACar"/>
    <w:qFormat/>
    <w:rsid w:val="003A4A7F"/>
    <w:pPr>
      <w:autoSpaceDE w:val="0"/>
      <w:autoSpaceDN w:val="0"/>
      <w:adjustRightInd w:val="0"/>
      <w:spacing w:after="0" w:line="360" w:lineRule="auto"/>
      <w:jc w:val="both"/>
    </w:pPr>
    <w:rPr>
      <w:rFonts w:ascii="Garamond" w:eastAsia="Calibri" w:hAnsi="Garamond" w:cs="MyriadPro-Regular"/>
      <w:sz w:val="24"/>
      <w:szCs w:val="24"/>
      <w:lang w:val="es-AR" w:eastAsia="es-ES"/>
    </w:rPr>
  </w:style>
  <w:style w:type="character" w:customStyle="1" w:styleId="CYNTHIACar">
    <w:name w:val="CYNTHIA Car"/>
    <w:basedOn w:val="Fuentedeprrafopredeter"/>
    <w:link w:val="CYNTHIA"/>
    <w:rsid w:val="003A4A7F"/>
    <w:rPr>
      <w:rFonts w:ascii="Garamond" w:eastAsia="Calibri" w:hAnsi="Garamond" w:cs="MyriadPro-Regular"/>
      <w:sz w:val="24"/>
      <w:szCs w:val="24"/>
      <w:lang w:eastAsia="es-ES"/>
    </w:rPr>
  </w:style>
  <w:style w:type="paragraph" w:customStyle="1" w:styleId="Pa5">
    <w:name w:val="Pa5"/>
    <w:basedOn w:val="Normal"/>
    <w:next w:val="Normal"/>
    <w:uiPriority w:val="99"/>
    <w:rsid w:val="003A4A7F"/>
    <w:pPr>
      <w:autoSpaceDE w:val="0"/>
      <w:autoSpaceDN w:val="0"/>
      <w:adjustRightInd w:val="0"/>
      <w:spacing w:after="0" w:line="241" w:lineRule="atLeast"/>
    </w:pPr>
    <w:rPr>
      <w:rFonts w:ascii="Univers LT Std 47 Cn Lt" w:hAnsi="Univers LT Std 47 Cn Lt"/>
      <w:sz w:val="24"/>
      <w:szCs w:val="24"/>
    </w:rPr>
  </w:style>
  <w:style w:type="character" w:styleId="Nmerodelnea">
    <w:name w:val="line number"/>
    <w:basedOn w:val="Fuentedeprrafopredeter"/>
    <w:uiPriority w:val="99"/>
    <w:semiHidden/>
    <w:unhideWhenUsed/>
    <w:rsid w:val="003A4A7F"/>
  </w:style>
  <w:style w:type="character" w:styleId="Refdecomentario">
    <w:name w:val="annotation reference"/>
    <w:basedOn w:val="Fuentedeprrafopredeter"/>
    <w:uiPriority w:val="99"/>
    <w:semiHidden/>
    <w:unhideWhenUsed/>
    <w:rsid w:val="00EE6EE3"/>
    <w:rPr>
      <w:sz w:val="16"/>
      <w:szCs w:val="16"/>
    </w:rPr>
  </w:style>
  <w:style w:type="paragraph" w:styleId="Textocomentario">
    <w:name w:val="annotation text"/>
    <w:basedOn w:val="Normal"/>
    <w:link w:val="TextocomentarioCar"/>
    <w:uiPriority w:val="99"/>
    <w:semiHidden/>
    <w:unhideWhenUsed/>
    <w:rsid w:val="00EE6E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EE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EE6EE3"/>
    <w:rPr>
      <w:b/>
      <w:bCs/>
    </w:rPr>
  </w:style>
  <w:style w:type="character" w:customStyle="1" w:styleId="AsuntodelcomentarioCar">
    <w:name w:val="Asunto del comentario Car"/>
    <w:basedOn w:val="TextocomentarioCar"/>
    <w:link w:val="Asuntodelcomentario"/>
    <w:uiPriority w:val="99"/>
    <w:semiHidden/>
    <w:rsid w:val="00EE6EE3"/>
    <w:rPr>
      <w:b/>
      <w:bCs/>
      <w:sz w:val="20"/>
      <w:szCs w:val="20"/>
      <w:lang w:val="es-ES"/>
    </w:rPr>
  </w:style>
  <w:style w:type="paragraph" w:styleId="Textodeglobo">
    <w:name w:val="Balloon Text"/>
    <w:basedOn w:val="Normal"/>
    <w:link w:val="TextodegloboCar"/>
    <w:uiPriority w:val="99"/>
    <w:semiHidden/>
    <w:unhideWhenUsed/>
    <w:rsid w:val="00EE6E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6EE3"/>
    <w:rPr>
      <w:rFonts w:ascii="Segoe UI" w:hAnsi="Segoe UI" w:cs="Segoe UI"/>
      <w:sz w:val="18"/>
      <w:szCs w:val="18"/>
      <w:lang w:val="es-ES"/>
    </w:rPr>
  </w:style>
  <w:style w:type="character" w:customStyle="1" w:styleId="Ttulo2Car">
    <w:name w:val="Título 2 Car"/>
    <w:basedOn w:val="Fuentedeprrafopredeter"/>
    <w:link w:val="Ttulo2"/>
    <w:uiPriority w:val="9"/>
    <w:semiHidden/>
    <w:rsid w:val="00E32C66"/>
    <w:rPr>
      <w:rFonts w:asciiTheme="majorHAnsi" w:eastAsiaTheme="majorEastAsia" w:hAnsiTheme="majorHAnsi" w:cstheme="majorBidi"/>
      <w:color w:val="2E74B5"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5885">
      <w:bodyDiv w:val="1"/>
      <w:marLeft w:val="0"/>
      <w:marRight w:val="0"/>
      <w:marTop w:val="0"/>
      <w:marBottom w:val="0"/>
      <w:divBdr>
        <w:top w:val="none" w:sz="0" w:space="0" w:color="auto"/>
        <w:left w:val="none" w:sz="0" w:space="0" w:color="auto"/>
        <w:bottom w:val="none" w:sz="0" w:space="0" w:color="auto"/>
        <w:right w:val="none" w:sz="0" w:space="0" w:color="auto"/>
      </w:divBdr>
    </w:div>
    <w:div w:id="820468280">
      <w:bodyDiv w:val="1"/>
      <w:marLeft w:val="0"/>
      <w:marRight w:val="0"/>
      <w:marTop w:val="0"/>
      <w:marBottom w:val="0"/>
      <w:divBdr>
        <w:top w:val="none" w:sz="0" w:space="0" w:color="auto"/>
        <w:left w:val="none" w:sz="0" w:space="0" w:color="auto"/>
        <w:bottom w:val="none" w:sz="0" w:space="0" w:color="auto"/>
        <w:right w:val="none" w:sz="0" w:space="0" w:color="auto"/>
      </w:divBdr>
    </w:div>
    <w:div w:id="1016466538">
      <w:bodyDiv w:val="1"/>
      <w:marLeft w:val="0"/>
      <w:marRight w:val="0"/>
      <w:marTop w:val="0"/>
      <w:marBottom w:val="0"/>
      <w:divBdr>
        <w:top w:val="none" w:sz="0" w:space="0" w:color="auto"/>
        <w:left w:val="none" w:sz="0" w:space="0" w:color="auto"/>
        <w:bottom w:val="none" w:sz="0" w:space="0" w:color="auto"/>
        <w:right w:val="none" w:sz="0" w:space="0" w:color="auto"/>
      </w:divBdr>
    </w:div>
    <w:div w:id="17143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mbridge.org/core/journals/parasitology/article/life-history-and-development-of-toxocara-cati-schrank-1788-in-the-domestic-cat/C93F3A889C3C231B1E567ECA249B8669" TargetMode="External"/><Relationship Id="rId4" Type="http://schemas.openxmlformats.org/officeDocument/2006/relationships/hyperlink" Target="https://revistas.udea.edu.co/index.php/actbio/article/view/3447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7</Pages>
  <Words>2005</Words>
  <Characters>11029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NETBOOK</dc:creator>
  <cp:keywords/>
  <dc:description/>
  <cp:lastModifiedBy>Gabriel Castillo</cp:lastModifiedBy>
  <cp:revision>187</cp:revision>
  <dcterms:created xsi:type="dcterms:W3CDTF">2022-12-13T00:17:00Z</dcterms:created>
  <dcterms:modified xsi:type="dcterms:W3CDTF">2024-02-12T21:55:00Z</dcterms:modified>
</cp:coreProperties>
</file>