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E6" w:rsidRDefault="00C61EE6" w:rsidP="00640F2C">
      <w:pPr>
        <w:rPr>
          <w:rFonts w:ascii="Arial" w:hAnsi="Arial" w:cs="Arial"/>
          <w:b/>
          <w:spacing w:val="-2"/>
          <w:u w:val="single"/>
        </w:rPr>
      </w:pPr>
      <w:bookmarkStart w:id="0" w:name="_GoBack"/>
      <w:bookmarkEnd w:id="0"/>
      <w:r w:rsidRPr="00640F2C">
        <w:rPr>
          <w:rFonts w:ascii="Arial" w:hAnsi="Arial" w:cs="Arial"/>
          <w:b/>
          <w:spacing w:val="-2"/>
          <w:u w:val="single"/>
        </w:rPr>
        <w:t xml:space="preserve">CUADRO </w:t>
      </w:r>
      <w:r w:rsidRPr="00C31D93">
        <w:rPr>
          <w:rFonts w:ascii="Arial" w:hAnsi="Arial" w:cs="Arial"/>
          <w:b/>
          <w:spacing w:val="-2"/>
          <w:u w:val="single"/>
        </w:rPr>
        <w:t xml:space="preserve">Nº </w:t>
      </w:r>
      <w:r w:rsidR="00C31D93" w:rsidRPr="00C31D93">
        <w:rPr>
          <w:rFonts w:ascii="Arial" w:hAnsi="Arial" w:cs="Arial"/>
          <w:b/>
          <w:spacing w:val="-2"/>
          <w:u w:val="single"/>
        </w:rPr>
        <w:t>8</w:t>
      </w:r>
    </w:p>
    <w:p w:rsidR="00C61EE6" w:rsidRPr="00640F2C" w:rsidRDefault="00C61EE6" w:rsidP="00640F2C">
      <w:pPr>
        <w:rPr>
          <w:rFonts w:ascii="Arial" w:hAnsi="Arial" w:cs="Arial"/>
        </w:rPr>
      </w:pPr>
    </w:p>
    <w:tbl>
      <w:tblPr>
        <w:tblW w:w="17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  <w:gridCol w:w="8930"/>
      </w:tblGrid>
      <w:tr w:rsidR="00C61EE6" w:rsidRPr="00640F2C" w:rsidTr="00031CF2">
        <w:trPr>
          <w:trHeight w:val="524"/>
        </w:trPr>
        <w:tc>
          <w:tcPr>
            <w:tcW w:w="8755" w:type="dxa"/>
          </w:tcPr>
          <w:p w:rsidR="00E72E5C" w:rsidRPr="00640F2C" w:rsidRDefault="00E72E5C" w:rsidP="00640F2C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E72E5C" w:rsidRDefault="00E72E5C" w:rsidP="00640F2C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  <w:r w:rsidRPr="00640F2C">
              <w:rPr>
                <w:rFonts w:ascii="Arial" w:hAnsi="Arial" w:cs="Arial"/>
                <w:b/>
                <w:spacing w:val="-2"/>
                <w:u w:val="single"/>
              </w:rPr>
              <w:t xml:space="preserve">LEY IMPOSITIVA Nº </w:t>
            </w:r>
            <w:r w:rsidR="00DB5D12">
              <w:rPr>
                <w:rFonts w:ascii="Arial" w:hAnsi="Arial" w:cs="Arial"/>
                <w:b/>
                <w:spacing w:val="-2"/>
                <w:u w:val="single"/>
              </w:rPr>
              <w:t>2026</w:t>
            </w:r>
            <w:r w:rsidR="00080CFD" w:rsidRPr="00640F2C">
              <w:rPr>
                <w:rFonts w:ascii="Arial" w:hAnsi="Arial" w:cs="Arial"/>
                <w:b/>
                <w:spacing w:val="-2"/>
                <w:u w:val="single"/>
              </w:rPr>
              <w:t>-I</w:t>
            </w:r>
          </w:p>
          <w:p w:rsidR="007539A0" w:rsidRPr="00640F2C" w:rsidRDefault="007539A0" w:rsidP="00640F2C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  <w:r>
              <w:rPr>
                <w:rFonts w:ascii="Arial" w:hAnsi="Arial" w:cs="Arial"/>
                <w:b/>
                <w:spacing w:val="-2"/>
                <w:u w:val="single"/>
              </w:rPr>
              <w:t>Modificada por Ley</w:t>
            </w:r>
            <w:r w:rsidR="00D3765E">
              <w:rPr>
                <w:rFonts w:ascii="Arial" w:hAnsi="Arial" w:cs="Arial"/>
                <w:b/>
                <w:spacing w:val="-2"/>
                <w:u w:val="single"/>
              </w:rPr>
              <w:t xml:space="preserve"> Nº </w:t>
            </w:r>
            <w:r>
              <w:rPr>
                <w:rFonts w:ascii="Arial" w:hAnsi="Arial" w:cs="Arial"/>
                <w:b/>
                <w:spacing w:val="-2"/>
                <w:u w:val="single"/>
              </w:rPr>
              <w:t>2134-I</w:t>
            </w:r>
          </w:p>
          <w:p w:rsidR="008E4212" w:rsidRPr="00640F2C" w:rsidRDefault="008E4212" w:rsidP="00640F2C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870153" w:rsidRPr="00640F2C" w:rsidRDefault="00870153" w:rsidP="00640F2C">
            <w:pPr>
              <w:pStyle w:val="Ttulo1"/>
              <w:tabs>
                <w:tab w:val="clear" w:pos="1701"/>
                <w:tab w:val="clear" w:pos="3686"/>
                <w:tab w:val="clear" w:pos="4644"/>
              </w:tabs>
              <w:rPr>
                <w:rFonts w:ascii="Arial" w:hAnsi="Arial" w:cs="Arial"/>
                <w:b w:val="0"/>
                <w:sz w:val="24"/>
                <w:u w:val="none"/>
              </w:rPr>
            </w:pPr>
            <w:r w:rsidRPr="00640F2C">
              <w:rPr>
                <w:rFonts w:ascii="Arial" w:hAnsi="Arial" w:cs="Arial"/>
                <w:b w:val="0"/>
                <w:sz w:val="24"/>
                <w:u w:val="none"/>
              </w:rPr>
              <w:t>TITULO IX</w:t>
            </w:r>
          </w:p>
          <w:p w:rsidR="00870153" w:rsidRDefault="00870153" w:rsidP="00640F2C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640F2C">
              <w:rPr>
                <w:rFonts w:ascii="Arial" w:hAnsi="Arial" w:cs="Arial"/>
                <w:spacing w:val="-2"/>
              </w:rPr>
              <w:t>IMPUESTO A LA RADICACIÓN DE AUTOMOTORES</w:t>
            </w:r>
          </w:p>
          <w:p w:rsidR="00E77D9B" w:rsidRPr="00640F2C" w:rsidRDefault="00E77D9B" w:rsidP="00640F2C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</w:p>
          <w:p w:rsidR="00870153" w:rsidRPr="00640F2C" w:rsidRDefault="00870153" w:rsidP="00640F2C">
            <w:pPr>
              <w:ind w:right="50"/>
              <w:jc w:val="both"/>
              <w:rPr>
                <w:rFonts w:ascii="Arial" w:hAnsi="Arial" w:cs="Arial"/>
                <w:b/>
              </w:rPr>
            </w:pPr>
          </w:p>
          <w:p w:rsidR="00196FA2" w:rsidRPr="00196FA2" w:rsidRDefault="00196FA2" w:rsidP="00196FA2">
            <w:pPr>
              <w:ind w:right="50"/>
              <w:jc w:val="both"/>
              <w:rPr>
                <w:rFonts w:ascii="Arial" w:hAnsi="Arial" w:cs="Arial"/>
                <w:lang w:val="es-ES"/>
              </w:rPr>
            </w:pPr>
            <w:r w:rsidRPr="00196FA2">
              <w:rPr>
                <w:rFonts w:ascii="Arial" w:hAnsi="Arial" w:cs="Arial"/>
                <w:b/>
                <w:u w:val="single"/>
                <w:lang w:val="es-ES"/>
              </w:rPr>
              <w:t>ARTÍCULO 76.-</w:t>
            </w:r>
            <w:r w:rsidRPr="00196FA2">
              <w:rPr>
                <w:rFonts w:ascii="Arial" w:hAnsi="Arial" w:cs="Arial"/>
                <w:b/>
                <w:lang w:val="es-ES"/>
              </w:rPr>
              <w:tab/>
            </w:r>
            <w:r w:rsidRPr="00196FA2">
              <w:rPr>
                <w:rFonts w:ascii="Arial" w:hAnsi="Arial" w:cs="Arial"/>
                <w:lang w:val="es-ES"/>
              </w:rPr>
              <w:t xml:space="preserve">No tributarán este impuesto los automotores cuyos modelos correspondan a </w:t>
            </w:r>
            <w:r w:rsidRPr="00196FA2">
              <w:rPr>
                <w:rFonts w:ascii="Arial" w:hAnsi="Arial" w:cs="Arial"/>
                <w:b/>
                <w:strike/>
                <w:lang w:val="es-ES"/>
              </w:rPr>
              <w:t>2000</w:t>
            </w:r>
            <w:r w:rsidRPr="00196FA2">
              <w:rPr>
                <w:rFonts w:ascii="Arial" w:hAnsi="Arial" w:cs="Arial"/>
                <w:lang w:val="es-ES"/>
              </w:rPr>
              <w:t xml:space="preserve"> y anteriores, y los vehículos tipo motocicletas, motonetas y similares cuyos modelos correspondan a </w:t>
            </w:r>
            <w:r w:rsidRPr="00196FA2">
              <w:rPr>
                <w:rFonts w:ascii="Arial" w:hAnsi="Arial" w:cs="Arial"/>
                <w:b/>
                <w:strike/>
                <w:lang w:val="es-ES"/>
              </w:rPr>
              <w:t>2000</w:t>
            </w:r>
            <w:r w:rsidRPr="00196FA2">
              <w:rPr>
                <w:rFonts w:ascii="Arial" w:hAnsi="Arial" w:cs="Arial"/>
                <w:lang w:val="es-ES"/>
              </w:rPr>
              <w:t xml:space="preserve"> y anteriores.</w:t>
            </w:r>
          </w:p>
          <w:p w:rsidR="00196FA2" w:rsidRPr="00196FA2" w:rsidRDefault="00196FA2" w:rsidP="00196FA2">
            <w:pPr>
              <w:suppressAutoHyphens/>
              <w:ind w:right="50" w:firstLine="2160"/>
              <w:jc w:val="both"/>
              <w:rPr>
                <w:rFonts w:ascii="Arial" w:hAnsi="Arial" w:cs="Arial"/>
                <w:lang w:val="es-ES"/>
              </w:rPr>
            </w:pPr>
            <w:r w:rsidRPr="00196FA2">
              <w:rPr>
                <w:rFonts w:ascii="Arial" w:hAnsi="Arial" w:cs="Arial"/>
                <w:lang w:val="es-ES"/>
              </w:rPr>
              <w:t xml:space="preserve">Exímese del pago de este impuesto a las motocicletas, motonetas y similares cuya cilindrada sea de hasta 100c.c. cuyo modelo corresponda a </w:t>
            </w:r>
            <w:r w:rsidRPr="00196FA2">
              <w:rPr>
                <w:rFonts w:ascii="Arial" w:hAnsi="Arial" w:cs="Arial"/>
                <w:b/>
                <w:strike/>
                <w:lang w:val="es-ES"/>
              </w:rPr>
              <w:t>2010</w:t>
            </w:r>
            <w:r w:rsidRPr="00196FA2">
              <w:rPr>
                <w:rFonts w:ascii="Arial" w:hAnsi="Arial" w:cs="Arial"/>
                <w:lang w:val="es-ES"/>
              </w:rPr>
              <w:t xml:space="preserve"> y anteriores.</w:t>
            </w:r>
          </w:p>
          <w:p w:rsidR="00B3772F" w:rsidRPr="00196FA2" w:rsidRDefault="00B3772F" w:rsidP="00196FA2">
            <w:pPr>
              <w:suppressAutoHyphens/>
              <w:ind w:right="50"/>
              <w:rPr>
                <w:rFonts w:ascii="Arial" w:hAnsi="Arial" w:cs="Arial"/>
                <w:lang w:val="es-ES"/>
              </w:rPr>
            </w:pPr>
          </w:p>
          <w:p w:rsidR="00F64624" w:rsidRPr="00196FA2" w:rsidRDefault="00196FA2" w:rsidP="00640F2C">
            <w:pPr>
              <w:suppressAutoHyphens/>
              <w:ind w:right="51"/>
              <w:jc w:val="both"/>
              <w:rPr>
                <w:rFonts w:ascii="Arial" w:hAnsi="Arial" w:cs="Arial"/>
                <w:b/>
                <w:spacing w:val="-2"/>
                <w:u w:val="single"/>
              </w:rPr>
            </w:pPr>
            <w:r w:rsidRPr="00196FA2">
              <w:rPr>
                <w:rFonts w:ascii="Arial" w:hAnsi="Arial" w:cs="Arial"/>
                <w:b/>
                <w:spacing w:val="-2"/>
                <w:u w:val="single"/>
              </w:rPr>
              <w:t>Artículo incorporado para el Año Fiscal 2021</w:t>
            </w:r>
          </w:p>
          <w:p w:rsidR="00F64624" w:rsidRPr="00640F2C" w:rsidRDefault="00F64624" w:rsidP="00640F2C">
            <w:pPr>
              <w:suppressAutoHyphens/>
              <w:ind w:right="51"/>
              <w:jc w:val="both"/>
              <w:rPr>
                <w:rFonts w:ascii="Arial" w:hAnsi="Arial" w:cs="Arial"/>
                <w:spacing w:val="-2"/>
              </w:rPr>
            </w:pPr>
          </w:p>
          <w:p w:rsidR="000117B4" w:rsidRPr="00640F2C" w:rsidRDefault="000117B4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F2A04" w:rsidRPr="00640F2C" w:rsidRDefault="005F2A04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4353D" w:rsidRPr="00640F2C" w:rsidRDefault="00F4353D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4353D" w:rsidRPr="00640F2C" w:rsidRDefault="00F4353D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4353D" w:rsidRPr="00640F2C" w:rsidRDefault="00F4353D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F2A04" w:rsidRPr="00640F2C" w:rsidRDefault="005F2A04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F2A04" w:rsidRPr="00640F2C" w:rsidRDefault="005F2A04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F2A04" w:rsidRPr="00640F2C" w:rsidRDefault="005F2A04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F2A04" w:rsidRPr="00640F2C" w:rsidRDefault="005F2A04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E536E" w:rsidRDefault="00CE536E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F5737" w:rsidRPr="00640F2C" w:rsidRDefault="00CF5737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E536E" w:rsidRPr="00640F2C" w:rsidRDefault="00CE536E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F2A04" w:rsidRPr="00640F2C" w:rsidRDefault="005F2A04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F2A04" w:rsidRPr="00640F2C" w:rsidRDefault="005F2A04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F2A04" w:rsidRPr="00640F2C" w:rsidRDefault="005F2A04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F2A04" w:rsidRPr="00640F2C" w:rsidRDefault="005F2A04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F2A04" w:rsidRPr="00640F2C" w:rsidRDefault="005F2A04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F2A04" w:rsidRDefault="005F2A04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31CF2" w:rsidRDefault="00031CF2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31CF2" w:rsidRPr="00031CF2" w:rsidRDefault="00031CF2" w:rsidP="00031CF2">
            <w:pPr>
              <w:suppressAutoHyphens/>
              <w:ind w:right="50"/>
              <w:jc w:val="both"/>
              <w:rPr>
                <w:rFonts w:ascii="Arial" w:hAnsi="Arial" w:cs="Arial"/>
                <w:lang w:val="es-ES"/>
              </w:rPr>
            </w:pPr>
            <w:r w:rsidRPr="00031CF2">
              <w:rPr>
                <w:rFonts w:ascii="Arial" w:hAnsi="Arial" w:cs="Arial"/>
                <w:b/>
                <w:u w:val="single"/>
                <w:lang w:val="es-ES"/>
              </w:rPr>
              <w:t>ARTÍCULO 77.-</w:t>
            </w:r>
            <w:r w:rsidRPr="00031CF2">
              <w:rPr>
                <w:rFonts w:ascii="Arial" w:hAnsi="Arial" w:cs="Arial"/>
                <w:lang w:val="es-ES"/>
              </w:rPr>
              <w:tab/>
              <w:t>Facúltase  al  Ministerio  de  Hacienda  y Finanzas, a través de la Secretaría  de Hacienda y Finan</w:t>
            </w:r>
            <w:r w:rsidRPr="00031CF2">
              <w:rPr>
                <w:rFonts w:ascii="Arial" w:hAnsi="Arial" w:cs="Arial"/>
                <w:lang w:val="es-ES"/>
              </w:rPr>
              <w:softHyphen/>
              <w:t>zas, para disponer un descuento de:</w:t>
            </w:r>
          </w:p>
          <w:p w:rsidR="00031CF2" w:rsidRPr="00031CF2" w:rsidRDefault="00031CF2" w:rsidP="00031CF2">
            <w:pPr>
              <w:suppressAutoHyphens/>
              <w:ind w:left="993" w:right="50" w:hanging="426"/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031CF2">
              <w:rPr>
                <w:rFonts w:ascii="Arial" w:hAnsi="Arial" w:cs="Arial"/>
                <w:lang w:val="es-ES"/>
              </w:rPr>
              <w:t>a)</w:t>
            </w:r>
            <w:r w:rsidRPr="00031CF2">
              <w:rPr>
                <w:rFonts w:ascii="Arial" w:hAnsi="Arial" w:cs="Arial"/>
                <w:lang w:val="es-ES"/>
              </w:rPr>
              <w:tab/>
              <w:t xml:space="preserve">Hasta el </w:t>
            </w:r>
            <w:r w:rsidRPr="00031CF2">
              <w:rPr>
                <w:rFonts w:ascii="Arial" w:hAnsi="Arial" w:cs="Arial"/>
                <w:b/>
                <w:strike/>
                <w:lang w:val="es-ES"/>
              </w:rPr>
              <w:t xml:space="preserve">Diez por Ciento (10%), </w:t>
            </w:r>
            <w:r w:rsidRPr="00031CF2">
              <w:rPr>
                <w:rFonts w:ascii="Arial" w:hAnsi="Arial" w:cs="Arial"/>
                <w:lang w:val="es-ES"/>
              </w:rPr>
              <w:t xml:space="preserve">en el Impuesto a la Radicación de Automotores, en la medida que la cancelación del impuesto correspondiente a los años fiscales no prescriptos se haya efectuado al 31 de </w:t>
            </w:r>
            <w:r w:rsidRPr="00270551">
              <w:rPr>
                <w:rFonts w:ascii="Arial" w:hAnsi="Arial" w:cs="Arial"/>
                <w:b/>
                <w:strike/>
                <w:lang w:val="es-ES"/>
              </w:rPr>
              <w:t xml:space="preserve">diciembre </w:t>
            </w:r>
            <w:r w:rsidRPr="00031CF2">
              <w:rPr>
                <w:rFonts w:ascii="Arial" w:hAnsi="Arial" w:cs="Arial"/>
                <w:lang w:val="es-ES"/>
              </w:rPr>
              <w:t xml:space="preserve">de </w:t>
            </w:r>
            <w:r w:rsidRPr="00031CF2">
              <w:rPr>
                <w:rFonts w:ascii="Arial" w:hAnsi="Arial" w:cs="Arial"/>
                <w:b/>
                <w:bCs/>
                <w:strike/>
                <w:lang w:val="es-ES"/>
              </w:rPr>
              <w:t>2019</w:t>
            </w:r>
            <w:r w:rsidRPr="00031CF2">
              <w:rPr>
                <w:rFonts w:ascii="Arial" w:hAnsi="Arial" w:cs="Arial"/>
                <w:lang w:val="es-ES"/>
              </w:rPr>
              <w:t>, en instituciones bancarias u otras autorizadas por la Dirección General de Rentas.</w:t>
            </w:r>
          </w:p>
          <w:p w:rsidR="00031CF2" w:rsidRPr="00031CF2" w:rsidRDefault="00031CF2" w:rsidP="00031CF2">
            <w:pPr>
              <w:ind w:left="993" w:hanging="426"/>
              <w:jc w:val="both"/>
              <w:rPr>
                <w:rFonts w:ascii="Arial" w:hAnsi="Arial" w:cs="Arial"/>
                <w:lang w:val="es-ES"/>
              </w:rPr>
            </w:pPr>
            <w:r w:rsidRPr="00031CF2">
              <w:rPr>
                <w:rFonts w:ascii="Arial" w:hAnsi="Arial" w:cs="Arial"/>
                <w:lang w:val="es-ES"/>
              </w:rPr>
              <w:t>b)</w:t>
            </w:r>
            <w:r w:rsidRPr="00031CF2">
              <w:rPr>
                <w:rFonts w:ascii="Arial" w:hAnsi="Arial" w:cs="Arial"/>
                <w:lang w:val="es-ES"/>
              </w:rPr>
              <w:tab/>
              <w:t>Hasta el Quince por Ciento (15%), en el Impuesto a la Radicación de Automotores, en la medida que el ingreso del impuesto anual se efectúe hasta la fecha de vencimiento que a tal fin establezca la Direc</w:t>
            </w:r>
            <w:r w:rsidRPr="00031CF2">
              <w:rPr>
                <w:rFonts w:ascii="Arial" w:hAnsi="Arial" w:cs="Arial"/>
                <w:lang w:val="es-ES"/>
              </w:rPr>
              <w:softHyphen/>
              <w:t>ción General de Rentas, en instituciones bancarias u otras autori</w:t>
            </w:r>
            <w:r w:rsidRPr="00031CF2">
              <w:rPr>
                <w:rFonts w:ascii="Arial" w:hAnsi="Arial" w:cs="Arial"/>
                <w:lang w:val="es-ES"/>
              </w:rPr>
              <w:softHyphen/>
              <w:t>zadas por la Dirección General de Rentas. La falta de pago en término causará la pérdida automática del beneficio establecido.</w:t>
            </w:r>
          </w:p>
          <w:p w:rsidR="00031CF2" w:rsidRPr="00031CF2" w:rsidRDefault="00031CF2" w:rsidP="00031CF2">
            <w:pPr>
              <w:ind w:left="993"/>
              <w:jc w:val="both"/>
              <w:rPr>
                <w:rFonts w:ascii="Arial" w:hAnsi="Arial" w:cs="Arial"/>
                <w:lang w:val="es-ES"/>
              </w:rPr>
            </w:pPr>
            <w:r w:rsidRPr="00031CF2">
              <w:rPr>
                <w:rFonts w:ascii="Arial" w:hAnsi="Arial" w:cs="Arial"/>
                <w:lang w:val="es-ES"/>
              </w:rPr>
              <w:t xml:space="preserve">El descuento previsto en este inciso será también de aplicación al caso de las nuevas radicaciones al parque automotor de la Provincia, contempladas en el artículo 304 </w:t>
            </w:r>
            <w:r w:rsidRPr="00031CF2">
              <w:rPr>
                <w:rFonts w:ascii="Arial" w:hAnsi="Arial" w:cs="Arial"/>
                <w:bCs/>
                <w:lang w:val="es-ES"/>
              </w:rPr>
              <w:t>del Código Tributario, que se efectúen</w:t>
            </w:r>
            <w:r w:rsidRPr="00031CF2">
              <w:rPr>
                <w:rFonts w:ascii="Arial" w:hAnsi="Arial" w:cs="Arial"/>
                <w:lang w:val="es-ES"/>
              </w:rPr>
              <w:t xml:space="preserve"> con fecha posterior al vencimiento previsto en el párrafo anterior, en la medida que el ingreso del impuesto anual proporcional se efectúe al momento de realizarse el trámite de radicación.</w:t>
            </w:r>
          </w:p>
          <w:p w:rsidR="00031CF2" w:rsidRDefault="00031CF2" w:rsidP="00031CF2">
            <w:pPr>
              <w:ind w:left="993" w:hanging="426"/>
              <w:jc w:val="both"/>
              <w:rPr>
                <w:rFonts w:ascii="Arial" w:hAnsi="Arial" w:cs="Arial"/>
                <w:lang w:val="es-ES"/>
              </w:rPr>
            </w:pPr>
            <w:r w:rsidRPr="00031CF2">
              <w:rPr>
                <w:rFonts w:ascii="Arial" w:hAnsi="Arial" w:cs="Arial"/>
                <w:lang w:val="es-ES"/>
              </w:rPr>
              <w:t>c)</w:t>
            </w:r>
            <w:r w:rsidRPr="00031CF2">
              <w:rPr>
                <w:rFonts w:ascii="Arial" w:hAnsi="Arial" w:cs="Arial"/>
                <w:lang w:val="es-ES"/>
              </w:rPr>
              <w:tab/>
              <w:t>Hasta el Cinco por Ciento (5%), en el Impuesto a la Radicación de Automotores, correspondiente a cada semestre, en la medida que el ingreso del impuesto  se efectúe hasta la fecha de vencimiento que a tal fin establezca la Dirección General de Rentas, en instituciones</w:t>
            </w:r>
          </w:p>
          <w:p w:rsidR="00031CF2" w:rsidRDefault="00031CF2" w:rsidP="00031CF2">
            <w:pPr>
              <w:ind w:left="993" w:hanging="426"/>
              <w:jc w:val="both"/>
              <w:rPr>
                <w:rFonts w:ascii="Arial" w:hAnsi="Arial" w:cs="Arial"/>
                <w:lang w:val="es-ES"/>
              </w:rPr>
            </w:pPr>
          </w:p>
          <w:p w:rsidR="00031CF2" w:rsidRDefault="00031CF2" w:rsidP="00031CF2">
            <w:pPr>
              <w:ind w:left="993" w:hanging="426"/>
              <w:jc w:val="both"/>
              <w:rPr>
                <w:rFonts w:ascii="Arial" w:hAnsi="Arial" w:cs="Arial"/>
                <w:lang w:val="es-ES"/>
              </w:rPr>
            </w:pPr>
          </w:p>
          <w:p w:rsidR="00031CF2" w:rsidRDefault="00031CF2" w:rsidP="00031CF2">
            <w:pPr>
              <w:ind w:left="993" w:hanging="426"/>
              <w:jc w:val="both"/>
              <w:rPr>
                <w:rFonts w:ascii="Arial" w:hAnsi="Arial" w:cs="Arial"/>
                <w:lang w:val="es-ES"/>
              </w:rPr>
            </w:pPr>
          </w:p>
          <w:p w:rsidR="00031CF2" w:rsidRPr="00031CF2" w:rsidRDefault="00031CF2" w:rsidP="00031CF2">
            <w:pPr>
              <w:ind w:left="993"/>
              <w:jc w:val="both"/>
              <w:rPr>
                <w:rFonts w:ascii="Arial" w:hAnsi="Arial" w:cs="Arial"/>
                <w:lang w:val="es-ES"/>
              </w:rPr>
            </w:pPr>
            <w:r w:rsidRPr="00031CF2">
              <w:rPr>
                <w:rFonts w:ascii="Arial" w:hAnsi="Arial" w:cs="Arial"/>
                <w:lang w:val="es-ES"/>
              </w:rPr>
              <w:t>bancarias u otras autori</w:t>
            </w:r>
            <w:r w:rsidRPr="00031CF2">
              <w:rPr>
                <w:rFonts w:ascii="Arial" w:hAnsi="Arial" w:cs="Arial"/>
                <w:lang w:val="es-ES"/>
              </w:rPr>
              <w:softHyphen/>
              <w:t>zadas por la Dirección General de Rentas. La falta de pago en término causará la pérdida automática del beneficio establecido.</w:t>
            </w:r>
          </w:p>
          <w:p w:rsidR="00031CF2" w:rsidRPr="00031CF2" w:rsidRDefault="00031CF2" w:rsidP="00031CF2">
            <w:pPr>
              <w:ind w:left="993" w:hanging="426"/>
              <w:jc w:val="both"/>
              <w:rPr>
                <w:rFonts w:ascii="Arial" w:hAnsi="Arial" w:cs="Arial"/>
                <w:lang w:val="es-ES"/>
              </w:rPr>
            </w:pPr>
            <w:r w:rsidRPr="00031CF2">
              <w:rPr>
                <w:rFonts w:ascii="Arial" w:hAnsi="Arial" w:cs="Arial"/>
                <w:lang w:val="es-ES"/>
              </w:rPr>
              <w:t>d)</w:t>
            </w:r>
            <w:r w:rsidRPr="00031CF2">
              <w:rPr>
                <w:rFonts w:ascii="Arial" w:hAnsi="Arial" w:cs="Arial"/>
                <w:lang w:val="es-ES"/>
              </w:rPr>
              <w:tab/>
            </w:r>
            <w:r w:rsidRPr="00031CF2">
              <w:rPr>
                <w:rFonts w:ascii="Arial" w:hAnsi="Arial" w:cs="Arial"/>
                <w:bCs/>
                <w:lang w:val="es-ES"/>
              </w:rPr>
              <w:t>Hasta el Cinco por Ciento (5%), en el Impuesto a la Radicación de Automotores, en la medida que para el ingreso del impuesto se opte por el sistema de débito automático o por el de descuento de haberes, conforme a los procedimientos que a tal fin establezca la Direc</w:t>
            </w:r>
            <w:r w:rsidRPr="00031CF2">
              <w:rPr>
                <w:rFonts w:ascii="Arial" w:hAnsi="Arial" w:cs="Arial"/>
                <w:bCs/>
                <w:lang w:val="es-ES"/>
              </w:rPr>
              <w:softHyphen/>
              <w:t>ción General de Rentas</w:t>
            </w:r>
            <w:r w:rsidRPr="00031CF2">
              <w:rPr>
                <w:rFonts w:ascii="Arial" w:hAnsi="Arial" w:cs="Arial"/>
                <w:lang w:val="es-ES"/>
              </w:rPr>
              <w:t>.</w:t>
            </w:r>
          </w:p>
          <w:p w:rsidR="00031CF2" w:rsidRPr="00031CF2" w:rsidRDefault="00031CF2" w:rsidP="00031CF2">
            <w:pPr>
              <w:suppressAutoHyphens/>
              <w:ind w:right="51" w:firstLine="2160"/>
              <w:jc w:val="both"/>
              <w:rPr>
                <w:rFonts w:ascii="Arial" w:hAnsi="Arial" w:cs="Arial"/>
                <w:spacing w:val="-2"/>
                <w:lang w:val="es-ES"/>
              </w:rPr>
            </w:pPr>
          </w:p>
          <w:p w:rsidR="00031CF2" w:rsidRPr="00031CF2" w:rsidRDefault="00031CF2" w:rsidP="00031CF2">
            <w:pPr>
              <w:suppressAutoHyphens/>
              <w:ind w:right="51" w:firstLine="2160"/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031CF2">
              <w:rPr>
                <w:rFonts w:ascii="Arial" w:hAnsi="Arial" w:cs="Arial"/>
                <w:spacing w:val="-2"/>
                <w:lang w:val="es-ES"/>
              </w:rPr>
              <w:t>Los descuentos previstos en los Incisos a), b), c) y d) del presente artículo serán aplicados conforme al ordenamiento establecido en el mismo.</w:t>
            </w:r>
          </w:p>
          <w:p w:rsidR="00031CF2" w:rsidRPr="00031CF2" w:rsidRDefault="00031CF2" w:rsidP="00031CF2">
            <w:pPr>
              <w:ind w:firstLine="2127"/>
              <w:jc w:val="both"/>
              <w:rPr>
                <w:rFonts w:ascii="Arial" w:hAnsi="Arial" w:cs="Arial"/>
                <w:lang w:val="es-ES"/>
              </w:rPr>
            </w:pPr>
            <w:r w:rsidRPr="00031CF2">
              <w:rPr>
                <w:rFonts w:ascii="Arial" w:hAnsi="Arial" w:cs="Arial"/>
                <w:lang w:val="es-ES"/>
              </w:rPr>
              <w:t>Los descuentos previstos en los Incisos b) y c), serán también aplicables cuando se cancele el impuesto anual o semestral, según el caso, con Certificados d</w:t>
            </w:r>
            <w:r w:rsidR="00672F25">
              <w:rPr>
                <w:rFonts w:ascii="Arial" w:hAnsi="Arial" w:cs="Arial"/>
                <w:lang w:val="es-ES"/>
              </w:rPr>
              <w:t>e Crédito Fiscal de las Leyes N</w:t>
            </w:r>
            <w:r w:rsidRPr="00031CF2">
              <w:rPr>
                <w:rFonts w:ascii="Arial" w:hAnsi="Arial" w:cs="Arial"/>
                <w:lang w:val="es-ES"/>
              </w:rPr>
              <w:t>º 1888-I y 1744-I</w:t>
            </w:r>
            <w:r w:rsidR="00E9331F">
              <w:rPr>
                <w:rFonts w:ascii="Arial" w:hAnsi="Arial" w:cs="Arial"/>
                <w:lang w:val="es-ES"/>
              </w:rPr>
              <w:t>.</w:t>
            </w:r>
          </w:p>
          <w:p w:rsidR="00031CF2" w:rsidRDefault="00031CF2" w:rsidP="00031CF2">
            <w:pPr>
              <w:suppressAutoHyphens/>
              <w:ind w:right="51" w:firstLine="1276"/>
              <w:jc w:val="both"/>
              <w:rPr>
                <w:rFonts w:ascii="Arial" w:hAnsi="Arial" w:cs="Arial"/>
                <w:spacing w:val="-2"/>
                <w:lang w:val="es-ES"/>
              </w:rPr>
            </w:pPr>
          </w:p>
          <w:p w:rsidR="00B46AA2" w:rsidRPr="00B46AA2" w:rsidRDefault="00B46AA2" w:rsidP="00B46AA2">
            <w:pPr>
              <w:suppressAutoHyphens/>
              <w:ind w:right="51" w:firstLine="284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 w:rsidRPr="00B46AA2">
              <w:rPr>
                <w:rFonts w:ascii="Arial" w:hAnsi="Arial" w:cs="Arial"/>
                <w:b/>
                <w:spacing w:val="-2"/>
                <w:lang w:val="es-ES"/>
              </w:rPr>
              <w:t>……….</w:t>
            </w:r>
          </w:p>
          <w:p w:rsidR="00031CF2" w:rsidRDefault="00031CF2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46AA2" w:rsidRPr="00031CF2" w:rsidRDefault="00B46AA2" w:rsidP="00640F2C">
            <w:pPr>
              <w:pStyle w:val="Textoindependiente3"/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46AA2">
              <w:rPr>
                <w:rFonts w:ascii="Arial" w:hAnsi="Arial" w:cs="Arial"/>
                <w:b/>
                <w:sz w:val="24"/>
                <w:szCs w:val="24"/>
                <w:u w:val="single"/>
                <w:lang w:val="es-ES"/>
              </w:rPr>
              <w:t>ARTÍCULO 79.-</w:t>
            </w:r>
            <w:r w:rsidRPr="00B46AA2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B46AA2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El impuesto mínimo anual a tributar será de Pesos </w:t>
            </w:r>
            <w:r w:rsidRPr="00B46AA2">
              <w:rPr>
                <w:rFonts w:ascii="Arial" w:hAnsi="Arial" w:cs="Arial"/>
                <w:b/>
                <w:bCs/>
                <w:strike/>
                <w:sz w:val="24"/>
                <w:szCs w:val="24"/>
                <w:lang w:val="es-ES"/>
              </w:rPr>
              <w:t>Doscientos Ocho</w:t>
            </w:r>
            <w:r w:rsidRPr="00B46AA2">
              <w:rPr>
                <w:rFonts w:ascii="Arial" w:hAnsi="Arial" w:cs="Arial"/>
                <w:b/>
                <w:strike/>
                <w:sz w:val="24"/>
                <w:szCs w:val="24"/>
                <w:lang w:val="es-ES"/>
              </w:rPr>
              <w:t xml:space="preserve"> ($208)</w:t>
            </w:r>
            <w:r w:rsidRPr="00B46AA2">
              <w:rPr>
                <w:rFonts w:ascii="Arial" w:hAnsi="Arial" w:cs="Arial"/>
                <w:b/>
                <w:bCs/>
                <w:strike/>
                <w:sz w:val="24"/>
                <w:szCs w:val="24"/>
                <w:lang w:val="es-ES"/>
              </w:rPr>
              <w:t>,</w:t>
            </w:r>
            <w:r w:rsidRPr="00B46AA2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para los vehículos tipo motocicletas, motonetas y similares, y de Pesos </w:t>
            </w:r>
            <w:r w:rsidRPr="00B46AA2">
              <w:rPr>
                <w:rFonts w:ascii="Arial" w:hAnsi="Arial" w:cs="Arial"/>
                <w:b/>
                <w:strike/>
                <w:sz w:val="24"/>
                <w:szCs w:val="24"/>
                <w:lang w:val="es-ES"/>
              </w:rPr>
              <w:t>Cuatrocientos Dieciseis ($416</w:t>
            </w:r>
            <w:r w:rsidRPr="00B46AA2">
              <w:rPr>
                <w:rFonts w:ascii="Arial" w:hAnsi="Arial" w:cs="Arial"/>
                <w:sz w:val="24"/>
                <w:szCs w:val="24"/>
                <w:lang w:val="es-ES"/>
              </w:rPr>
              <w:t>),</w:t>
            </w:r>
            <w:r w:rsidRPr="00B46AA2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para el resto de los vehículos.</w:t>
            </w:r>
          </w:p>
        </w:tc>
        <w:tc>
          <w:tcPr>
            <w:tcW w:w="8930" w:type="dxa"/>
          </w:tcPr>
          <w:p w:rsidR="00E72E5C" w:rsidRPr="00640F2C" w:rsidRDefault="00E72E5C" w:rsidP="00640F2C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E72E5C" w:rsidRDefault="00E72E5C" w:rsidP="00640F2C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  <w:r w:rsidRPr="00640F2C">
              <w:rPr>
                <w:rFonts w:ascii="Arial" w:hAnsi="Arial" w:cs="Arial"/>
                <w:b/>
                <w:spacing w:val="-2"/>
                <w:u w:val="single"/>
              </w:rPr>
              <w:t>PROYECTO LEY IMPOSITIVA 20</w:t>
            </w:r>
            <w:r w:rsidR="00DB5D12">
              <w:rPr>
                <w:rFonts w:ascii="Arial" w:hAnsi="Arial" w:cs="Arial"/>
                <w:b/>
                <w:spacing w:val="-2"/>
                <w:u w:val="single"/>
              </w:rPr>
              <w:t>21</w:t>
            </w:r>
          </w:p>
          <w:p w:rsidR="007539A0" w:rsidRPr="00640F2C" w:rsidRDefault="007539A0" w:rsidP="00640F2C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233EB2" w:rsidRPr="00640F2C" w:rsidRDefault="00233EB2" w:rsidP="00640F2C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870153" w:rsidRPr="00640F2C" w:rsidRDefault="00870153" w:rsidP="00640F2C">
            <w:pPr>
              <w:pStyle w:val="Ttulo1"/>
              <w:tabs>
                <w:tab w:val="clear" w:pos="1701"/>
                <w:tab w:val="clear" w:pos="3686"/>
                <w:tab w:val="clear" w:pos="4644"/>
              </w:tabs>
              <w:rPr>
                <w:rFonts w:ascii="Arial" w:hAnsi="Arial" w:cs="Arial"/>
                <w:b w:val="0"/>
                <w:sz w:val="24"/>
                <w:u w:val="none"/>
              </w:rPr>
            </w:pPr>
            <w:r w:rsidRPr="00640F2C">
              <w:rPr>
                <w:rFonts w:ascii="Arial" w:hAnsi="Arial" w:cs="Arial"/>
                <w:b w:val="0"/>
                <w:sz w:val="24"/>
                <w:u w:val="none"/>
              </w:rPr>
              <w:t>TITULO IX</w:t>
            </w:r>
          </w:p>
          <w:p w:rsidR="00870153" w:rsidRDefault="00870153" w:rsidP="00640F2C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640F2C">
              <w:rPr>
                <w:rFonts w:ascii="Arial" w:hAnsi="Arial" w:cs="Arial"/>
                <w:spacing w:val="-2"/>
              </w:rPr>
              <w:t>IMPUESTO A LA RADICACIÓN DE AUTOMOTORES</w:t>
            </w:r>
          </w:p>
          <w:p w:rsidR="00E77D9B" w:rsidRDefault="00E77D9B" w:rsidP="00640F2C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</w:p>
          <w:p w:rsidR="00DB5D12" w:rsidRDefault="00DB5D12" w:rsidP="00640F2C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</w:p>
          <w:p w:rsidR="00DB5D12" w:rsidRPr="00DB5D12" w:rsidRDefault="00DB5D12" w:rsidP="00DB5D12">
            <w:pPr>
              <w:suppressAutoHyphens/>
              <w:ind w:right="50"/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DB5D12">
              <w:rPr>
                <w:rFonts w:ascii="Arial" w:hAnsi="Arial" w:cs="Arial"/>
                <w:b/>
                <w:spacing w:val="-2"/>
                <w:u w:val="single"/>
                <w:lang w:val="es-ES"/>
              </w:rPr>
              <w:t>ARTÍCULO 76.-</w:t>
            </w:r>
            <w:r w:rsidRPr="00DB5D12">
              <w:rPr>
                <w:rFonts w:ascii="Arial" w:hAnsi="Arial" w:cs="Arial"/>
                <w:b/>
                <w:spacing w:val="-2"/>
                <w:lang w:val="es-ES"/>
              </w:rPr>
              <w:tab/>
            </w:r>
            <w:r w:rsidRPr="00DB5D12">
              <w:rPr>
                <w:rFonts w:ascii="Arial" w:hAnsi="Arial" w:cs="Arial"/>
                <w:spacing w:val="-2"/>
                <w:lang w:val="es-ES"/>
              </w:rPr>
              <w:t xml:space="preserve">No tributarán este impuesto los automotores cuyos modelos correspondan a </w:t>
            </w:r>
            <w:r w:rsidRPr="00196FA2">
              <w:rPr>
                <w:rFonts w:ascii="Arial" w:hAnsi="Arial" w:cs="Arial"/>
                <w:b/>
                <w:spacing w:val="-2"/>
                <w:lang w:val="es-ES"/>
              </w:rPr>
              <w:t>2001</w:t>
            </w:r>
            <w:r w:rsidRPr="00DB5D12">
              <w:rPr>
                <w:rFonts w:ascii="Arial" w:hAnsi="Arial" w:cs="Arial"/>
                <w:spacing w:val="-2"/>
                <w:lang w:val="es-ES"/>
              </w:rPr>
              <w:t xml:space="preserve"> y anteriores, y los vehículos tipo motocicletas, motonetas y similares cuyos modelos correspondan a </w:t>
            </w:r>
            <w:r w:rsidRPr="00196FA2">
              <w:rPr>
                <w:rFonts w:ascii="Arial" w:hAnsi="Arial" w:cs="Arial"/>
                <w:b/>
                <w:spacing w:val="-2"/>
                <w:lang w:val="es-ES"/>
              </w:rPr>
              <w:t>2001</w:t>
            </w:r>
            <w:r w:rsidRPr="00DB5D12">
              <w:rPr>
                <w:rFonts w:ascii="Arial" w:hAnsi="Arial" w:cs="Arial"/>
                <w:spacing w:val="-2"/>
                <w:lang w:val="es-ES"/>
              </w:rPr>
              <w:t xml:space="preserve"> y anteriores.</w:t>
            </w:r>
          </w:p>
          <w:p w:rsidR="00DB5D12" w:rsidRDefault="00DB5D12" w:rsidP="00672F25">
            <w:pPr>
              <w:suppressAutoHyphens/>
              <w:ind w:right="50" w:firstLine="2160"/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DB5D12">
              <w:rPr>
                <w:rFonts w:ascii="Arial" w:hAnsi="Arial" w:cs="Arial"/>
                <w:spacing w:val="-2"/>
                <w:lang w:val="es-ES"/>
              </w:rPr>
              <w:t xml:space="preserve">Exímese del pago de este impuesto a las motocicletas, motonetas y similares cuya cilindrada sea de hasta 100c.c. cuyo modelo corresponda a </w:t>
            </w:r>
            <w:r w:rsidRPr="00196FA2">
              <w:rPr>
                <w:rFonts w:ascii="Arial" w:hAnsi="Arial" w:cs="Arial"/>
                <w:b/>
                <w:spacing w:val="-2"/>
                <w:lang w:val="es-ES"/>
              </w:rPr>
              <w:t>2011</w:t>
            </w:r>
            <w:r w:rsidRPr="00DB5D12">
              <w:rPr>
                <w:rFonts w:ascii="Arial" w:hAnsi="Arial" w:cs="Arial"/>
                <w:spacing w:val="-2"/>
                <w:lang w:val="es-ES"/>
              </w:rPr>
              <w:t xml:space="preserve"> y anteriores.</w:t>
            </w:r>
          </w:p>
          <w:p w:rsidR="00196FA2" w:rsidRPr="00DB5D12" w:rsidRDefault="00196FA2" w:rsidP="00DB5D12">
            <w:pPr>
              <w:suppressAutoHyphens/>
              <w:ind w:right="50"/>
              <w:jc w:val="both"/>
              <w:rPr>
                <w:rFonts w:ascii="Arial" w:hAnsi="Arial" w:cs="Arial"/>
                <w:spacing w:val="-2"/>
                <w:lang w:val="es-ES"/>
              </w:rPr>
            </w:pPr>
          </w:p>
          <w:p w:rsidR="00DB5D12" w:rsidRPr="00196FA2" w:rsidRDefault="00662EC0" w:rsidP="00DB5D12">
            <w:pPr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>
              <w:rPr>
                <w:rFonts w:ascii="Arial" w:hAnsi="Arial" w:cs="Arial"/>
                <w:b/>
                <w:spacing w:val="-2"/>
                <w:u w:val="single"/>
                <w:lang w:val="es-ES"/>
              </w:rPr>
              <w:t>ARTÍCULO 76 BIS</w:t>
            </w:r>
            <w:r w:rsidR="00DB5D12" w:rsidRPr="00DB5D12">
              <w:rPr>
                <w:rFonts w:ascii="Arial" w:hAnsi="Arial" w:cs="Arial"/>
                <w:b/>
                <w:spacing w:val="-2"/>
                <w:u w:val="single"/>
                <w:lang w:val="es-ES"/>
              </w:rPr>
              <w:t>.-</w:t>
            </w:r>
            <w:r w:rsidR="00DB5D12" w:rsidRPr="00196FA2">
              <w:rPr>
                <w:rFonts w:ascii="Arial" w:hAnsi="Arial" w:cs="Arial"/>
                <w:b/>
                <w:spacing w:val="-2"/>
                <w:lang w:val="es-ES"/>
              </w:rPr>
              <w:t xml:space="preserve">Los contribuyentes en el Impuesto sobre los Ingresos Brutos, que desarrollen las actividades detalladas en el Artículo 58 Bis,  están eximidos del pago de la 1º y 2º Cuota del Impuesto a la Radicación de Automotores, siempre que reúnan los siguientes requisitos: </w:t>
            </w:r>
          </w:p>
          <w:p w:rsidR="00DB5D12" w:rsidRPr="00196FA2" w:rsidRDefault="00DB5D12" w:rsidP="004E6BB5">
            <w:pPr>
              <w:suppressAutoHyphens/>
              <w:ind w:left="317" w:right="50" w:hanging="317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 w:rsidRPr="00196FA2">
              <w:rPr>
                <w:rFonts w:ascii="Arial" w:hAnsi="Arial" w:cs="Arial"/>
                <w:b/>
                <w:spacing w:val="-2"/>
                <w:lang w:val="es-ES"/>
              </w:rPr>
              <w:t>a) Posean Certificado MiPyME con vigencia hasta el 31/12/2020, emitido por la Secretaría de la Pequeña y Mediana Empresa y los Emprendedores de la Nación.</w:t>
            </w:r>
          </w:p>
          <w:p w:rsidR="00DB5D12" w:rsidRDefault="00CE1D94" w:rsidP="00B46AA2">
            <w:pPr>
              <w:suppressAutoHyphens/>
              <w:ind w:left="750" w:right="50" w:hanging="716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>
              <w:rPr>
                <w:rFonts w:ascii="Arial" w:hAnsi="Arial" w:cs="Arial"/>
                <w:b/>
                <w:spacing w:val="-2"/>
                <w:lang w:val="es-ES"/>
              </w:rPr>
              <w:t>b)</w:t>
            </w:r>
            <w:r w:rsidR="00E77D9B">
              <w:rPr>
                <w:rFonts w:ascii="Arial" w:hAnsi="Arial" w:cs="Arial"/>
                <w:b/>
                <w:spacing w:val="-2"/>
                <w:lang w:val="es-ES"/>
              </w:rPr>
              <w:t xml:space="preserve"> Que los automotores estén afectados </w:t>
            </w:r>
            <w:r w:rsidR="00DB5D12" w:rsidRPr="00196FA2">
              <w:rPr>
                <w:rFonts w:ascii="Arial" w:hAnsi="Arial" w:cs="Arial"/>
                <w:b/>
                <w:spacing w:val="-2"/>
                <w:lang w:val="es-ES"/>
              </w:rPr>
              <w:t xml:space="preserve">a las actividades especificadas. </w:t>
            </w:r>
          </w:p>
          <w:p w:rsidR="00E77D9B" w:rsidRDefault="00DB5D12" w:rsidP="00DB5D12">
            <w:pPr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 w:rsidRPr="00196FA2">
              <w:rPr>
                <w:rFonts w:ascii="Arial" w:hAnsi="Arial" w:cs="Arial"/>
                <w:b/>
                <w:spacing w:val="-2"/>
                <w:lang w:val="es-ES"/>
              </w:rPr>
              <w:t xml:space="preserve">Si los referidos contribuyentes optan por pagar el Impuesto Anual o la 1º </w:t>
            </w:r>
          </w:p>
          <w:p w:rsidR="00E77D9B" w:rsidRDefault="00DB5D12" w:rsidP="00DB5D12">
            <w:pPr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 w:rsidRPr="00196FA2">
              <w:rPr>
                <w:rFonts w:ascii="Arial" w:hAnsi="Arial" w:cs="Arial"/>
                <w:b/>
                <w:spacing w:val="-2"/>
                <w:lang w:val="es-ES"/>
              </w:rPr>
              <w:t xml:space="preserve">Cuota Semestral, el importe correspondiente a la 1º y 2º Cuota del </w:t>
            </w:r>
          </w:p>
          <w:p w:rsidR="00E77D9B" w:rsidRDefault="00E77D9B" w:rsidP="00DB5D12">
            <w:pPr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</w:p>
          <w:p w:rsidR="00E77D9B" w:rsidRDefault="00E77D9B" w:rsidP="00DB5D12">
            <w:pPr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</w:p>
          <w:p w:rsidR="00E77D9B" w:rsidRDefault="00E77D9B" w:rsidP="00DB5D12">
            <w:pPr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</w:p>
          <w:p w:rsidR="00E77D9B" w:rsidRDefault="00E77D9B" w:rsidP="00DB5D12">
            <w:pPr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</w:p>
          <w:p w:rsidR="00031CF2" w:rsidRDefault="00031CF2" w:rsidP="00DB5D12">
            <w:pPr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</w:p>
          <w:p w:rsidR="00031CF2" w:rsidRDefault="00031CF2" w:rsidP="00DB5D12">
            <w:pPr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</w:p>
          <w:p w:rsidR="00DB5D12" w:rsidRDefault="00DB5D12" w:rsidP="00DB5D12">
            <w:pPr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 w:rsidRPr="00196FA2">
              <w:rPr>
                <w:rFonts w:ascii="Arial" w:hAnsi="Arial" w:cs="Arial"/>
                <w:b/>
                <w:spacing w:val="-2"/>
                <w:lang w:val="es-ES"/>
              </w:rPr>
              <w:t>referido impuesto, serán descontadas del Impuesto Anual o Semestral que les correspondiera pagar.</w:t>
            </w:r>
          </w:p>
          <w:p w:rsidR="00DB5D12" w:rsidRDefault="00DB5D12" w:rsidP="00DB5D12">
            <w:pPr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 w:rsidRPr="00196FA2">
              <w:rPr>
                <w:rFonts w:ascii="Arial" w:hAnsi="Arial" w:cs="Arial"/>
                <w:b/>
                <w:spacing w:val="-2"/>
                <w:lang w:val="es-ES"/>
              </w:rPr>
              <w:t>Facúltase a la Dirección General de Rentas a dictar las normas reglamentarias que considere necesarias para su implementación.</w:t>
            </w:r>
          </w:p>
          <w:p w:rsidR="00E77D9B" w:rsidRPr="00196FA2" w:rsidRDefault="00E77D9B" w:rsidP="00DB5D12">
            <w:pPr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u w:val="single"/>
                <w:lang w:val="es-ES"/>
              </w:rPr>
            </w:pPr>
          </w:p>
          <w:p w:rsidR="00E77D9B" w:rsidRPr="00E77D9B" w:rsidRDefault="00E77D9B" w:rsidP="00031CF2">
            <w:pPr>
              <w:suppressAutoHyphens/>
              <w:ind w:right="182"/>
              <w:jc w:val="both"/>
              <w:rPr>
                <w:rFonts w:ascii="Arial" w:hAnsi="Arial" w:cs="Arial"/>
                <w:lang w:val="es-ES"/>
              </w:rPr>
            </w:pPr>
            <w:r w:rsidRPr="00E77D9B">
              <w:rPr>
                <w:rFonts w:ascii="Arial" w:hAnsi="Arial" w:cs="Arial"/>
                <w:b/>
                <w:u w:val="single"/>
                <w:lang w:val="es-ES"/>
              </w:rPr>
              <w:t>ARTÍCULO 77.-</w:t>
            </w:r>
            <w:r w:rsidRPr="00E77D9B">
              <w:rPr>
                <w:rFonts w:ascii="Arial" w:hAnsi="Arial" w:cs="Arial"/>
                <w:lang w:val="es-ES"/>
              </w:rPr>
              <w:tab/>
              <w:t>Facúltase  al  Ministerio  de  Hacienda  y Finanzas, a través de la Secretaría  de Hacienda y Finan</w:t>
            </w:r>
            <w:r w:rsidRPr="00E77D9B">
              <w:rPr>
                <w:rFonts w:ascii="Arial" w:hAnsi="Arial" w:cs="Arial"/>
                <w:lang w:val="es-ES"/>
              </w:rPr>
              <w:softHyphen/>
              <w:t>zas, para disponer un descuento de:</w:t>
            </w:r>
          </w:p>
          <w:p w:rsidR="00E77D9B" w:rsidRPr="00E77D9B" w:rsidRDefault="00E77D9B" w:rsidP="00E77D9B">
            <w:pPr>
              <w:suppressAutoHyphens/>
              <w:ind w:left="993" w:right="50" w:hanging="426"/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E77D9B">
              <w:rPr>
                <w:rFonts w:ascii="Arial" w:hAnsi="Arial" w:cs="Arial"/>
                <w:lang w:val="es-ES"/>
              </w:rPr>
              <w:t>a)</w:t>
            </w:r>
            <w:r w:rsidRPr="00E77D9B">
              <w:rPr>
                <w:rFonts w:ascii="Arial" w:hAnsi="Arial" w:cs="Arial"/>
                <w:lang w:val="es-ES"/>
              </w:rPr>
              <w:tab/>
              <w:t xml:space="preserve">Hasta el </w:t>
            </w:r>
            <w:r w:rsidRPr="00E77D9B">
              <w:rPr>
                <w:rFonts w:ascii="Arial" w:hAnsi="Arial" w:cs="Arial"/>
                <w:b/>
                <w:lang w:val="es-ES"/>
              </w:rPr>
              <w:t>Quince por Ciento (15%),</w:t>
            </w:r>
            <w:r w:rsidRPr="00E77D9B">
              <w:rPr>
                <w:rFonts w:ascii="Arial" w:hAnsi="Arial" w:cs="Arial"/>
                <w:lang w:val="es-ES"/>
              </w:rPr>
              <w:t xml:space="preserve"> en el Impuesto a la Radicación de Automotores, en la medida que la cancelación del impuesto correspondiente a los años fiscales no prescriptos se haya efectuado al </w:t>
            </w:r>
            <w:r w:rsidRPr="00270551">
              <w:rPr>
                <w:rFonts w:ascii="Arial" w:hAnsi="Arial" w:cs="Arial"/>
                <w:lang w:val="es-ES"/>
              </w:rPr>
              <w:t>31</w:t>
            </w:r>
            <w:r w:rsidRPr="00270551">
              <w:rPr>
                <w:rFonts w:ascii="Arial" w:hAnsi="Arial" w:cs="Arial"/>
                <w:b/>
                <w:lang w:val="es-ES"/>
              </w:rPr>
              <w:t xml:space="preserve"> de</w:t>
            </w:r>
            <w:r w:rsidR="00270551" w:rsidRPr="00270551">
              <w:rPr>
                <w:rFonts w:ascii="Arial" w:hAnsi="Arial" w:cs="Arial"/>
                <w:b/>
                <w:lang w:val="es-ES"/>
              </w:rPr>
              <w:t xml:space="preserve"> Octubre</w:t>
            </w:r>
            <w:r w:rsidR="00270551">
              <w:rPr>
                <w:rFonts w:ascii="Arial" w:hAnsi="Arial" w:cs="Arial"/>
                <w:lang w:val="es-ES"/>
              </w:rPr>
              <w:t xml:space="preserve"> </w:t>
            </w:r>
            <w:r w:rsidRPr="00E77D9B">
              <w:rPr>
                <w:rFonts w:ascii="Arial" w:hAnsi="Arial" w:cs="Arial"/>
                <w:lang w:val="es-ES"/>
              </w:rPr>
              <w:t xml:space="preserve">de </w:t>
            </w:r>
            <w:r w:rsidRPr="00E77D9B">
              <w:rPr>
                <w:rFonts w:ascii="Arial" w:hAnsi="Arial" w:cs="Arial"/>
                <w:b/>
                <w:bCs/>
                <w:lang w:val="es-ES"/>
              </w:rPr>
              <w:t>2020</w:t>
            </w:r>
            <w:r w:rsidRPr="00E77D9B">
              <w:rPr>
                <w:rFonts w:ascii="Arial" w:hAnsi="Arial" w:cs="Arial"/>
                <w:b/>
                <w:lang w:val="es-ES"/>
              </w:rPr>
              <w:t>,</w:t>
            </w:r>
            <w:r w:rsidRPr="00E77D9B">
              <w:rPr>
                <w:rFonts w:ascii="Arial" w:hAnsi="Arial" w:cs="Arial"/>
                <w:lang w:val="es-ES"/>
              </w:rPr>
              <w:t xml:space="preserve"> en instituciones bancarias u otras autorizadas por la Dirección General de Rentas.</w:t>
            </w:r>
          </w:p>
          <w:p w:rsidR="00E77D9B" w:rsidRPr="00E77D9B" w:rsidRDefault="00E77D9B" w:rsidP="00E77D9B">
            <w:pPr>
              <w:ind w:left="993" w:hanging="426"/>
              <w:jc w:val="both"/>
              <w:rPr>
                <w:rFonts w:ascii="Arial" w:hAnsi="Arial" w:cs="Arial"/>
                <w:lang w:val="es-ES"/>
              </w:rPr>
            </w:pPr>
            <w:r w:rsidRPr="00E77D9B">
              <w:rPr>
                <w:rFonts w:ascii="Arial" w:hAnsi="Arial" w:cs="Arial"/>
                <w:lang w:val="es-ES"/>
              </w:rPr>
              <w:t>b)</w:t>
            </w:r>
            <w:r w:rsidRPr="00E77D9B">
              <w:rPr>
                <w:rFonts w:ascii="Arial" w:hAnsi="Arial" w:cs="Arial"/>
                <w:lang w:val="es-ES"/>
              </w:rPr>
              <w:tab/>
              <w:t>Hasta el Quince por Ciento (15%), en el Impuesto a la Radicación de Automotores, en la medida que el ingreso del impuesto anual se efectúe hasta la fecha de vencimiento que a tal fin establezca la Direc</w:t>
            </w:r>
            <w:r w:rsidRPr="00E77D9B">
              <w:rPr>
                <w:rFonts w:ascii="Arial" w:hAnsi="Arial" w:cs="Arial"/>
                <w:lang w:val="es-ES"/>
              </w:rPr>
              <w:softHyphen/>
              <w:t>ción General de Rentas, en instituciones bancarias u otras autori</w:t>
            </w:r>
            <w:r w:rsidRPr="00E77D9B">
              <w:rPr>
                <w:rFonts w:ascii="Arial" w:hAnsi="Arial" w:cs="Arial"/>
                <w:lang w:val="es-ES"/>
              </w:rPr>
              <w:softHyphen/>
              <w:t>zadas por la Dirección General de Rentas. La falta de pago en término causará la pérdida automática del beneficio establecido.</w:t>
            </w:r>
          </w:p>
          <w:p w:rsidR="00E77D9B" w:rsidRPr="00E77D9B" w:rsidRDefault="00E77D9B" w:rsidP="00E77D9B">
            <w:pPr>
              <w:ind w:left="993"/>
              <w:jc w:val="both"/>
              <w:rPr>
                <w:rFonts w:ascii="Arial" w:hAnsi="Arial" w:cs="Arial"/>
                <w:lang w:val="es-ES"/>
              </w:rPr>
            </w:pPr>
            <w:r w:rsidRPr="00E77D9B">
              <w:rPr>
                <w:rFonts w:ascii="Arial" w:hAnsi="Arial" w:cs="Arial"/>
                <w:lang w:val="es-ES"/>
              </w:rPr>
              <w:t xml:space="preserve">El descuento previsto en este inciso será también de aplicación al caso de las nuevas radicaciones al parque automotor de la Provincia, contempladas en el artículo 304 </w:t>
            </w:r>
            <w:r w:rsidRPr="00E77D9B">
              <w:rPr>
                <w:rFonts w:ascii="Arial" w:hAnsi="Arial" w:cs="Arial"/>
                <w:bCs/>
                <w:lang w:val="es-ES"/>
              </w:rPr>
              <w:t>del Código Tributario, que se efectúen</w:t>
            </w:r>
            <w:r w:rsidRPr="00E77D9B">
              <w:rPr>
                <w:rFonts w:ascii="Arial" w:hAnsi="Arial" w:cs="Arial"/>
                <w:lang w:val="es-ES"/>
              </w:rPr>
              <w:t xml:space="preserve"> con fecha posterior al vencimiento previsto en el párrafo anterior, en la medida que el ingreso del impuesto anual proporcional se efectúe al momento de realizarse el trámite de radicación.</w:t>
            </w:r>
          </w:p>
          <w:p w:rsidR="00031CF2" w:rsidRDefault="00E77D9B" w:rsidP="00E77D9B">
            <w:pPr>
              <w:ind w:left="993" w:hanging="426"/>
              <w:jc w:val="both"/>
              <w:rPr>
                <w:rFonts w:ascii="Arial" w:hAnsi="Arial" w:cs="Arial"/>
                <w:lang w:val="es-ES"/>
              </w:rPr>
            </w:pPr>
            <w:r w:rsidRPr="00E77D9B">
              <w:rPr>
                <w:rFonts w:ascii="Arial" w:hAnsi="Arial" w:cs="Arial"/>
                <w:lang w:val="es-ES"/>
              </w:rPr>
              <w:t>c)</w:t>
            </w:r>
            <w:r w:rsidRPr="00E77D9B">
              <w:rPr>
                <w:rFonts w:ascii="Arial" w:hAnsi="Arial" w:cs="Arial"/>
                <w:lang w:val="es-ES"/>
              </w:rPr>
              <w:tab/>
              <w:t>Hasta el Cinco por Ciento (5%), en el Impuesto a la Radicación de Automotores, correspondiente a cada semestre, en la medida que el ingreso del impuesto  se efectúe hasta la fecha de vencimiento que a tal fin establezca la Dirección General de Rentas, en instituciones</w:t>
            </w:r>
          </w:p>
          <w:p w:rsidR="00031CF2" w:rsidRDefault="00031CF2" w:rsidP="00E77D9B">
            <w:pPr>
              <w:ind w:left="993" w:hanging="426"/>
              <w:jc w:val="both"/>
              <w:rPr>
                <w:rFonts w:ascii="Arial" w:hAnsi="Arial" w:cs="Arial"/>
                <w:lang w:val="es-ES"/>
              </w:rPr>
            </w:pPr>
          </w:p>
          <w:p w:rsidR="00031CF2" w:rsidRDefault="00031CF2" w:rsidP="00E77D9B">
            <w:pPr>
              <w:ind w:left="993" w:hanging="426"/>
              <w:jc w:val="both"/>
              <w:rPr>
                <w:rFonts w:ascii="Arial" w:hAnsi="Arial" w:cs="Arial"/>
                <w:lang w:val="es-ES"/>
              </w:rPr>
            </w:pPr>
          </w:p>
          <w:p w:rsidR="00031CF2" w:rsidRDefault="00031CF2" w:rsidP="00E77D9B">
            <w:pPr>
              <w:ind w:left="993" w:hanging="426"/>
              <w:jc w:val="both"/>
              <w:rPr>
                <w:rFonts w:ascii="Arial" w:hAnsi="Arial" w:cs="Arial"/>
                <w:lang w:val="es-ES"/>
              </w:rPr>
            </w:pPr>
          </w:p>
          <w:p w:rsidR="00E77D9B" w:rsidRPr="00E77D9B" w:rsidRDefault="00E77D9B" w:rsidP="00031CF2">
            <w:pPr>
              <w:ind w:left="993" w:hanging="109"/>
              <w:jc w:val="both"/>
              <w:rPr>
                <w:rFonts w:ascii="Arial" w:hAnsi="Arial" w:cs="Arial"/>
                <w:lang w:val="es-ES"/>
              </w:rPr>
            </w:pPr>
            <w:r w:rsidRPr="00E77D9B">
              <w:rPr>
                <w:rFonts w:ascii="Arial" w:hAnsi="Arial" w:cs="Arial"/>
                <w:lang w:val="es-ES"/>
              </w:rPr>
              <w:t>bancarias u otras autori</w:t>
            </w:r>
            <w:r w:rsidRPr="00E77D9B">
              <w:rPr>
                <w:rFonts w:ascii="Arial" w:hAnsi="Arial" w:cs="Arial"/>
                <w:lang w:val="es-ES"/>
              </w:rPr>
              <w:softHyphen/>
              <w:t>zadas por la Dirección General de Rentas. La falta de pago en término causará la pérdida automática del beneficio establecido.</w:t>
            </w:r>
          </w:p>
          <w:p w:rsidR="00E77D9B" w:rsidRPr="00E77D9B" w:rsidRDefault="00E77D9B" w:rsidP="00E77D9B">
            <w:pPr>
              <w:ind w:left="993" w:hanging="426"/>
              <w:jc w:val="both"/>
              <w:rPr>
                <w:rFonts w:ascii="Arial" w:hAnsi="Arial" w:cs="Arial"/>
                <w:lang w:val="es-ES"/>
              </w:rPr>
            </w:pPr>
            <w:r w:rsidRPr="00E77D9B">
              <w:rPr>
                <w:rFonts w:ascii="Arial" w:hAnsi="Arial" w:cs="Arial"/>
                <w:lang w:val="es-ES"/>
              </w:rPr>
              <w:t>d)</w:t>
            </w:r>
            <w:r w:rsidRPr="00E77D9B">
              <w:rPr>
                <w:rFonts w:ascii="Arial" w:hAnsi="Arial" w:cs="Arial"/>
                <w:lang w:val="es-ES"/>
              </w:rPr>
              <w:tab/>
            </w:r>
            <w:r w:rsidRPr="00E77D9B">
              <w:rPr>
                <w:rFonts w:ascii="Arial" w:hAnsi="Arial" w:cs="Arial"/>
                <w:bCs/>
                <w:lang w:val="es-ES"/>
              </w:rPr>
              <w:t>Hasta el Cinco por Ciento (5%), en el Impuesto a la Radicación de Automotores, en la medida que para el ingreso del impuesto se opte por el sistema de débito automático o por el de descuento de haberes, conforme a los procedimientos que a tal fin establezca la Direc</w:t>
            </w:r>
            <w:r w:rsidRPr="00E77D9B">
              <w:rPr>
                <w:rFonts w:ascii="Arial" w:hAnsi="Arial" w:cs="Arial"/>
                <w:bCs/>
                <w:lang w:val="es-ES"/>
              </w:rPr>
              <w:softHyphen/>
              <w:t>ción General de Rentas</w:t>
            </w:r>
            <w:r w:rsidRPr="00E77D9B">
              <w:rPr>
                <w:rFonts w:ascii="Arial" w:hAnsi="Arial" w:cs="Arial"/>
                <w:lang w:val="es-ES"/>
              </w:rPr>
              <w:t>.</w:t>
            </w:r>
          </w:p>
          <w:p w:rsidR="00E77D9B" w:rsidRPr="00E77D9B" w:rsidRDefault="00E77D9B" w:rsidP="00E77D9B">
            <w:pPr>
              <w:suppressAutoHyphens/>
              <w:ind w:right="51" w:firstLine="2160"/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E77D9B">
              <w:rPr>
                <w:rFonts w:ascii="Arial" w:hAnsi="Arial" w:cs="Arial"/>
                <w:spacing w:val="-2"/>
                <w:lang w:val="es-ES"/>
              </w:rPr>
              <w:t>Los descuentos previstos en los Incisos a), b), c) y d) del presente artículo serán aplicados conforme al ordenamiento establecido en el mismo.</w:t>
            </w:r>
          </w:p>
          <w:p w:rsidR="00E77D9B" w:rsidRPr="00E77D9B" w:rsidRDefault="00E77D9B" w:rsidP="00E77D9B">
            <w:pPr>
              <w:ind w:firstLine="2127"/>
              <w:jc w:val="both"/>
              <w:rPr>
                <w:rFonts w:ascii="Arial" w:hAnsi="Arial" w:cs="Arial"/>
                <w:lang w:val="es-ES"/>
              </w:rPr>
            </w:pPr>
            <w:r w:rsidRPr="00E77D9B">
              <w:rPr>
                <w:rFonts w:ascii="Arial" w:hAnsi="Arial" w:cs="Arial"/>
                <w:lang w:val="es-ES"/>
              </w:rPr>
              <w:t>Los descuentos previstos en los Incisos b) y c), serán también aplicables cuando se cancele el impuesto anual o semestral, según el caso, con Certificados de Crédito Fiscal de las Leyes Nº 1888-I y 1744-I</w:t>
            </w:r>
            <w:r w:rsidR="00E9331F">
              <w:rPr>
                <w:rFonts w:ascii="Arial" w:hAnsi="Arial" w:cs="Arial"/>
                <w:lang w:val="es-ES"/>
              </w:rPr>
              <w:t>.</w:t>
            </w:r>
          </w:p>
          <w:p w:rsidR="00DB5D12" w:rsidRPr="00DB5D12" w:rsidRDefault="00DB5D12" w:rsidP="00DB5D12">
            <w:pPr>
              <w:suppressAutoHyphens/>
              <w:ind w:right="50"/>
              <w:jc w:val="both"/>
              <w:rPr>
                <w:rFonts w:ascii="Arial" w:hAnsi="Arial" w:cs="Arial"/>
                <w:spacing w:val="-2"/>
                <w:lang w:val="es-ES"/>
              </w:rPr>
            </w:pPr>
          </w:p>
          <w:p w:rsidR="00DB5D12" w:rsidRDefault="00DB5D12" w:rsidP="00E77D9B">
            <w:pPr>
              <w:suppressAutoHyphens/>
              <w:ind w:right="50"/>
              <w:rPr>
                <w:rFonts w:ascii="Arial" w:hAnsi="Arial" w:cs="Arial"/>
                <w:spacing w:val="-2"/>
                <w:lang w:val="es-ES"/>
              </w:rPr>
            </w:pPr>
          </w:p>
          <w:p w:rsidR="00B46AA2" w:rsidRPr="00B46AA2" w:rsidRDefault="00B46AA2" w:rsidP="00E77D9B">
            <w:pPr>
              <w:suppressAutoHyphens/>
              <w:ind w:right="50"/>
              <w:rPr>
                <w:rFonts w:ascii="Arial" w:hAnsi="Arial" w:cs="Arial"/>
                <w:b/>
                <w:spacing w:val="-2"/>
                <w:lang w:val="es-ES"/>
              </w:rPr>
            </w:pPr>
            <w:r>
              <w:rPr>
                <w:rFonts w:ascii="Arial" w:hAnsi="Arial" w:cs="Arial"/>
                <w:b/>
                <w:spacing w:val="-2"/>
                <w:lang w:val="es-ES"/>
              </w:rPr>
              <w:t xml:space="preserve">  </w:t>
            </w:r>
            <w:r w:rsidRPr="00B46AA2">
              <w:rPr>
                <w:rFonts w:ascii="Arial" w:hAnsi="Arial" w:cs="Arial"/>
                <w:b/>
                <w:spacing w:val="-2"/>
                <w:lang w:val="es-ES"/>
              </w:rPr>
              <w:t>……….</w:t>
            </w:r>
          </w:p>
          <w:p w:rsidR="00DB5D12" w:rsidRPr="00640F2C" w:rsidRDefault="00DB5D12" w:rsidP="00640F2C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</w:p>
          <w:p w:rsidR="00C20387" w:rsidRPr="00C20387" w:rsidRDefault="00C20387" w:rsidP="00C20387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/>
                <w:bCs/>
                <w:spacing w:val="-2"/>
                <w:lang w:val="es-ES"/>
              </w:rPr>
            </w:pPr>
            <w:r w:rsidRPr="00C20387">
              <w:rPr>
                <w:rFonts w:ascii="Arial" w:hAnsi="Arial" w:cs="Arial"/>
                <w:b/>
                <w:spacing w:val="-2"/>
                <w:u w:val="single"/>
                <w:lang w:val="es-ES"/>
              </w:rPr>
              <w:t>ARTÍCULO 79.-</w:t>
            </w:r>
            <w:r w:rsidRPr="00C20387">
              <w:rPr>
                <w:rFonts w:ascii="Arial" w:hAnsi="Arial" w:cs="Arial"/>
                <w:b/>
                <w:spacing w:val="-2"/>
                <w:lang w:val="es-ES"/>
              </w:rPr>
              <w:tab/>
            </w:r>
            <w:r w:rsidRPr="00C20387">
              <w:rPr>
                <w:rFonts w:ascii="Arial" w:hAnsi="Arial" w:cs="Arial"/>
                <w:bCs/>
                <w:spacing w:val="-2"/>
                <w:lang w:val="es-ES"/>
              </w:rPr>
              <w:t xml:space="preserve">El impuesto mínimo anual a tributar será de Pesos </w:t>
            </w:r>
            <w:r w:rsidRPr="00C20387">
              <w:rPr>
                <w:rFonts w:ascii="Arial" w:hAnsi="Arial" w:cs="Arial"/>
                <w:b/>
                <w:bCs/>
                <w:spacing w:val="-2"/>
                <w:lang w:val="es-ES"/>
              </w:rPr>
              <w:t xml:space="preserve">Doscientos </w:t>
            </w:r>
            <w:r w:rsidR="00985F02">
              <w:rPr>
                <w:rFonts w:ascii="Arial" w:hAnsi="Arial" w:cs="Arial"/>
                <w:b/>
                <w:bCs/>
                <w:spacing w:val="-2"/>
                <w:lang w:val="es-ES"/>
              </w:rPr>
              <w:t>Sesenta</w:t>
            </w:r>
            <w:r w:rsidRPr="00C20387">
              <w:rPr>
                <w:rFonts w:ascii="Arial" w:hAnsi="Arial" w:cs="Arial"/>
                <w:b/>
                <w:bCs/>
                <w:spacing w:val="-2"/>
                <w:lang w:val="es-ES"/>
              </w:rPr>
              <w:t xml:space="preserve"> con 00/100</w:t>
            </w:r>
            <w:r w:rsidRPr="00C20387">
              <w:rPr>
                <w:rFonts w:ascii="Arial" w:hAnsi="Arial" w:cs="Arial"/>
                <w:b/>
                <w:spacing w:val="-2"/>
                <w:lang w:val="es-ES"/>
              </w:rPr>
              <w:t xml:space="preserve"> ($2</w:t>
            </w:r>
            <w:r w:rsidR="00985F02">
              <w:rPr>
                <w:rFonts w:ascii="Arial" w:hAnsi="Arial" w:cs="Arial"/>
                <w:b/>
                <w:spacing w:val="-2"/>
                <w:lang w:val="es-ES"/>
              </w:rPr>
              <w:t>6</w:t>
            </w:r>
            <w:r w:rsidRPr="00C20387">
              <w:rPr>
                <w:rFonts w:ascii="Arial" w:hAnsi="Arial" w:cs="Arial"/>
                <w:b/>
                <w:spacing w:val="-2"/>
                <w:lang w:val="es-ES"/>
              </w:rPr>
              <w:t>0,00)</w:t>
            </w:r>
            <w:r w:rsidRPr="00C20387">
              <w:rPr>
                <w:rFonts w:ascii="Arial" w:hAnsi="Arial" w:cs="Arial"/>
                <w:bCs/>
                <w:spacing w:val="-2"/>
                <w:lang w:val="es-ES"/>
              </w:rPr>
              <w:t xml:space="preserve">, para los vehículos tipo motocicletas, motonetas y similares, y de Pesos </w:t>
            </w:r>
            <w:r w:rsidRPr="00C20387">
              <w:rPr>
                <w:rFonts w:ascii="Arial" w:hAnsi="Arial" w:cs="Arial"/>
                <w:b/>
                <w:bCs/>
                <w:spacing w:val="-2"/>
                <w:lang w:val="es-ES"/>
              </w:rPr>
              <w:t xml:space="preserve">Quinientos </w:t>
            </w:r>
            <w:r w:rsidR="00985F02">
              <w:rPr>
                <w:rFonts w:ascii="Arial" w:hAnsi="Arial" w:cs="Arial"/>
                <w:b/>
                <w:bCs/>
                <w:spacing w:val="-2"/>
                <w:lang w:val="es-ES"/>
              </w:rPr>
              <w:t xml:space="preserve"> Veinte </w:t>
            </w:r>
            <w:r w:rsidRPr="00C20387">
              <w:rPr>
                <w:rFonts w:ascii="Arial" w:hAnsi="Arial" w:cs="Arial"/>
                <w:b/>
                <w:bCs/>
                <w:spacing w:val="-2"/>
                <w:lang w:val="es-ES"/>
              </w:rPr>
              <w:t>con 00/100</w:t>
            </w:r>
            <w:r w:rsidRPr="00C20387">
              <w:rPr>
                <w:rFonts w:ascii="Arial" w:hAnsi="Arial" w:cs="Arial"/>
                <w:b/>
                <w:spacing w:val="-2"/>
                <w:lang w:val="es-ES"/>
              </w:rPr>
              <w:t xml:space="preserve"> ($5</w:t>
            </w:r>
            <w:r w:rsidR="00985F02">
              <w:rPr>
                <w:rFonts w:ascii="Arial" w:hAnsi="Arial" w:cs="Arial"/>
                <w:b/>
                <w:spacing w:val="-2"/>
                <w:lang w:val="es-ES"/>
              </w:rPr>
              <w:t>2</w:t>
            </w:r>
            <w:r w:rsidRPr="00C20387">
              <w:rPr>
                <w:rFonts w:ascii="Arial" w:hAnsi="Arial" w:cs="Arial"/>
                <w:b/>
                <w:spacing w:val="-2"/>
                <w:lang w:val="es-ES"/>
              </w:rPr>
              <w:t>0,00</w:t>
            </w:r>
            <w:r w:rsidRPr="00C20387">
              <w:rPr>
                <w:rFonts w:ascii="Arial" w:hAnsi="Arial" w:cs="Arial"/>
                <w:spacing w:val="-2"/>
                <w:lang w:val="es-ES"/>
              </w:rPr>
              <w:t>),</w:t>
            </w:r>
            <w:r w:rsidRPr="00C20387">
              <w:rPr>
                <w:rFonts w:ascii="Arial" w:hAnsi="Arial" w:cs="Arial"/>
                <w:bCs/>
                <w:spacing w:val="-2"/>
                <w:lang w:val="es-ES"/>
              </w:rPr>
              <w:t xml:space="preserve"> para el resto de los vehículos</w:t>
            </w:r>
            <w:r w:rsidRPr="00C20387">
              <w:rPr>
                <w:rFonts w:ascii="Arial" w:hAnsi="Arial" w:cs="Arial"/>
                <w:b/>
                <w:bCs/>
                <w:spacing w:val="-2"/>
                <w:lang w:val="es-ES"/>
              </w:rPr>
              <w:t>.</w:t>
            </w:r>
          </w:p>
          <w:p w:rsidR="00E72E5C" w:rsidRPr="00C20387" w:rsidRDefault="00E72E5C" w:rsidP="00640F2C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</w:p>
          <w:p w:rsidR="00F71E05" w:rsidRDefault="00F71E05" w:rsidP="00640F2C">
            <w:pPr>
              <w:suppressAutoHyphens/>
              <w:ind w:left="1080" w:right="51" w:hanging="1080"/>
              <w:jc w:val="both"/>
              <w:rPr>
                <w:rFonts w:ascii="Arial" w:hAnsi="Arial" w:cs="Arial"/>
              </w:rPr>
            </w:pPr>
          </w:p>
          <w:p w:rsidR="000D0521" w:rsidRDefault="000D0521" w:rsidP="00640F2C">
            <w:pPr>
              <w:suppressAutoHyphens/>
              <w:ind w:left="1080" w:right="51" w:hanging="1080"/>
              <w:jc w:val="both"/>
              <w:rPr>
                <w:rFonts w:ascii="Arial" w:hAnsi="Arial" w:cs="Arial"/>
              </w:rPr>
            </w:pPr>
          </w:p>
          <w:p w:rsidR="000D0521" w:rsidRDefault="000D0521" w:rsidP="00640F2C">
            <w:pPr>
              <w:suppressAutoHyphens/>
              <w:ind w:left="1080" w:right="51" w:hanging="1080"/>
              <w:jc w:val="both"/>
              <w:rPr>
                <w:rFonts w:ascii="Arial" w:hAnsi="Arial" w:cs="Arial"/>
              </w:rPr>
            </w:pPr>
          </w:p>
          <w:p w:rsidR="000D0521" w:rsidRPr="00640F2C" w:rsidRDefault="000D0521" w:rsidP="00640F2C">
            <w:pPr>
              <w:suppressAutoHyphens/>
              <w:ind w:left="1080" w:right="51" w:hanging="1080"/>
              <w:jc w:val="both"/>
              <w:rPr>
                <w:rFonts w:ascii="Arial" w:hAnsi="Arial" w:cs="Arial"/>
              </w:rPr>
            </w:pPr>
          </w:p>
        </w:tc>
      </w:tr>
    </w:tbl>
    <w:p w:rsidR="00997F46" w:rsidRPr="00640F2C" w:rsidRDefault="00997F46" w:rsidP="00640F2C">
      <w:pPr>
        <w:rPr>
          <w:rFonts w:ascii="Arial" w:hAnsi="Arial" w:cs="Arial"/>
        </w:rPr>
      </w:pPr>
    </w:p>
    <w:sectPr w:rsidR="00997F46" w:rsidRPr="00640F2C" w:rsidSect="00997F46">
      <w:footerReference w:type="even" r:id="rId7"/>
      <w:footerReference w:type="default" r:id="rId8"/>
      <w:pgSz w:w="20163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E2" w:rsidRDefault="00555FE2">
      <w:r>
        <w:separator/>
      </w:r>
    </w:p>
  </w:endnote>
  <w:endnote w:type="continuationSeparator" w:id="0">
    <w:p w:rsidR="00555FE2" w:rsidRDefault="0055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6C" w:rsidRDefault="00F60DCD" w:rsidP="0000218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6B6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6B6C" w:rsidRDefault="00F96B6C" w:rsidP="00997F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6C" w:rsidRDefault="00F60DCD" w:rsidP="0000218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6B6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534A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96B6C" w:rsidRDefault="00F96B6C" w:rsidP="00997F4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E2" w:rsidRDefault="00555FE2">
      <w:r>
        <w:separator/>
      </w:r>
    </w:p>
  </w:footnote>
  <w:footnote w:type="continuationSeparator" w:id="0">
    <w:p w:rsidR="00555FE2" w:rsidRDefault="0055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104644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39D1B0B"/>
    <w:multiLevelType w:val="hybridMultilevel"/>
    <w:tmpl w:val="10F60AE4"/>
    <w:lvl w:ilvl="0" w:tplc="1D06B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B3DF3"/>
    <w:multiLevelType w:val="singleLevel"/>
    <w:tmpl w:val="70EA5B08"/>
    <w:lvl w:ilvl="0">
      <w:start w:val="1"/>
      <w:numFmt w:val="lowerLetter"/>
      <w:lvlText w:val="%1)"/>
      <w:lvlJc w:val="left"/>
      <w:pPr>
        <w:tabs>
          <w:tab w:val="num" w:pos="1535"/>
        </w:tabs>
        <w:ind w:left="1535" w:hanging="360"/>
      </w:pPr>
      <w:rPr>
        <w:rFonts w:ascii="Arial" w:eastAsia="Times New Roman" w:hAnsi="Arial" w:cs="Times New Roman"/>
      </w:rPr>
    </w:lvl>
  </w:abstractNum>
  <w:abstractNum w:abstractNumId="3" w15:restartNumberingAfterBreak="0">
    <w:nsid w:val="29F315B7"/>
    <w:multiLevelType w:val="hybridMultilevel"/>
    <w:tmpl w:val="D80AA6D4"/>
    <w:lvl w:ilvl="0" w:tplc="FFFFFFFF">
      <w:start w:val="1"/>
      <w:numFmt w:val="decimal"/>
      <w:lvlText w:val="%1-"/>
      <w:lvlJc w:val="left"/>
      <w:pPr>
        <w:tabs>
          <w:tab w:val="num" w:pos="1296"/>
        </w:tabs>
        <w:ind w:left="1296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4" w15:restartNumberingAfterBreak="0">
    <w:nsid w:val="355123C7"/>
    <w:multiLevelType w:val="hybridMultilevel"/>
    <w:tmpl w:val="CD68B4C2"/>
    <w:lvl w:ilvl="0" w:tplc="7E641E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0A0856"/>
    <w:multiLevelType w:val="hybridMultilevel"/>
    <w:tmpl w:val="D80AA6D4"/>
    <w:lvl w:ilvl="0" w:tplc="FFFFFFFF">
      <w:start w:val="1"/>
      <w:numFmt w:val="decimal"/>
      <w:lvlText w:val="%1-"/>
      <w:lvlJc w:val="left"/>
      <w:pPr>
        <w:tabs>
          <w:tab w:val="num" w:pos="1296"/>
        </w:tabs>
        <w:ind w:left="1296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6" w15:restartNumberingAfterBreak="0">
    <w:nsid w:val="5EEB24E5"/>
    <w:multiLevelType w:val="hybridMultilevel"/>
    <w:tmpl w:val="EC700EE0"/>
    <w:lvl w:ilvl="0" w:tplc="C4BA9AE0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0E03427"/>
    <w:multiLevelType w:val="hybridMultilevel"/>
    <w:tmpl w:val="FF3A141C"/>
    <w:lvl w:ilvl="0" w:tplc="E1843EB2">
      <w:start w:val="1"/>
      <w:numFmt w:val="decimal"/>
      <w:lvlText w:val="%1)"/>
      <w:lvlJc w:val="left"/>
      <w:pPr>
        <w:tabs>
          <w:tab w:val="num" w:pos="1267"/>
        </w:tabs>
        <w:ind w:left="1267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AB25F9"/>
    <w:multiLevelType w:val="hybridMultilevel"/>
    <w:tmpl w:val="115E99C0"/>
    <w:lvl w:ilvl="0" w:tplc="0F5CA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D4F23"/>
    <w:multiLevelType w:val="hybridMultilevel"/>
    <w:tmpl w:val="AE707D1A"/>
    <w:lvl w:ilvl="0" w:tplc="E1843EB2">
      <w:start w:val="1"/>
      <w:numFmt w:val="decimal"/>
      <w:lvlText w:val="%1)"/>
      <w:lvlJc w:val="left"/>
      <w:pPr>
        <w:tabs>
          <w:tab w:val="num" w:pos="1267"/>
        </w:tabs>
        <w:ind w:left="1267" w:hanging="360"/>
      </w:pPr>
      <w:rPr>
        <w:rFonts w:cs="Times New Roman" w:hint="default"/>
      </w:rPr>
    </w:lvl>
    <w:lvl w:ilvl="1" w:tplc="DF206594">
      <w:start w:val="1"/>
      <w:numFmt w:val="decimal"/>
      <w:lvlText w:val="%2-"/>
      <w:lvlJc w:val="left"/>
      <w:pPr>
        <w:tabs>
          <w:tab w:val="num" w:pos="1531"/>
        </w:tabs>
        <w:ind w:left="1531" w:hanging="36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46"/>
    <w:rsid w:val="00002187"/>
    <w:rsid w:val="000117B4"/>
    <w:rsid w:val="00012F7F"/>
    <w:rsid w:val="00031CF2"/>
    <w:rsid w:val="00054DCA"/>
    <w:rsid w:val="000553AC"/>
    <w:rsid w:val="0006275A"/>
    <w:rsid w:val="00065F05"/>
    <w:rsid w:val="000731A3"/>
    <w:rsid w:val="000736B4"/>
    <w:rsid w:val="000756C1"/>
    <w:rsid w:val="00080CFD"/>
    <w:rsid w:val="0008466C"/>
    <w:rsid w:val="00084AC7"/>
    <w:rsid w:val="00090588"/>
    <w:rsid w:val="00094ADC"/>
    <w:rsid w:val="00095A73"/>
    <w:rsid w:val="000A11D6"/>
    <w:rsid w:val="000A2043"/>
    <w:rsid w:val="000A3429"/>
    <w:rsid w:val="000A6B5A"/>
    <w:rsid w:val="000B3AB3"/>
    <w:rsid w:val="000C1B12"/>
    <w:rsid w:val="000C4234"/>
    <w:rsid w:val="000D0521"/>
    <w:rsid w:val="000D2CFD"/>
    <w:rsid w:val="000E2CB8"/>
    <w:rsid w:val="000E40D7"/>
    <w:rsid w:val="0010416A"/>
    <w:rsid w:val="00104918"/>
    <w:rsid w:val="00111096"/>
    <w:rsid w:val="0012692B"/>
    <w:rsid w:val="00144B9B"/>
    <w:rsid w:val="00145780"/>
    <w:rsid w:val="00156E54"/>
    <w:rsid w:val="001573B2"/>
    <w:rsid w:val="00162979"/>
    <w:rsid w:val="00164C8B"/>
    <w:rsid w:val="001667E0"/>
    <w:rsid w:val="00172153"/>
    <w:rsid w:val="00182E1C"/>
    <w:rsid w:val="00194CAB"/>
    <w:rsid w:val="001951DC"/>
    <w:rsid w:val="00196FA2"/>
    <w:rsid w:val="001975BA"/>
    <w:rsid w:val="001A6D42"/>
    <w:rsid w:val="001C1F8D"/>
    <w:rsid w:val="001D1E6C"/>
    <w:rsid w:val="001D36D4"/>
    <w:rsid w:val="001D4741"/>
    <w:rsid w:val="001E0865"/>
    <w:rsid w:val="001E29CE"/>
    <w:rsid w:val="001E3FC5"/>
    <w:rsid w:val="001F33A4"/>
    <w:rsid w:val="001F495F"/>
    <w:rsid w:val="001F4A3D"/>
    <w:rsid w:val="00201A19"/>
    <w:rsid w:val="002050D1"/>
    <w:rsid w:val="00206376"/>
    <w:rsid w:val="0020682B"/>
    <w:rsid w:val="002149A7"/>
    <w:rsid w:val="00217446"/>
    <w:rsid w:val="00222FB9"/>
    <w:rsid w:val="002245FC"/>
    <w:rsid w:val="00233EB2"/>
    <w:rsid w:val="0023464F"/>
    <w:rsid w:val="00237EF3"/>
    <w:rsid w:val="00242272"/>
    <w:rsid w:val="00247173"/>
    <w:rsid w:val="00255C6C"/>
    <w:rsid w:val="002565B7"/>
    <w:rsid w:val="00257AAD"/>
    <w:rsid w:val="0026028B"/>
    <w:rsid w:val="002606A4"/>
    <w:rsid w:val="00261D4F"/>
    <w:rsid w:val="002638A6"/>
    <w:rsid w:val="00267A6A"/>
    <w:rsid w:val="00270551"/>
    <w:rsid w:val="00272E85"/>
    <w:rsid w:val="00280D86"/>
    <w:rsid w:val="00297322"/>
    <w:rsid w:val="002B4040"/>
    <w:rsid w:val="002B5FB9"/>
    <w:rsid w:val="002C26AC"/>
    <w:rsid w:val="002F3D8D"/>
    <w:rsid w:val="0030250A"/>
    <w:rsid w:val="003046E5"/>
    <w:rsid w:val="0030601C"/>
    <w:rsid w:val="00320898"/>
    <w:rsid w:val="00326936"/>
    <w:rsid w:val="0033146B"/>
    <w:rsid w:val="00331F3B"/>
    <w:rsid w:val="003335C7"/>
    <w:rsid w:val="003373E3"/>
    <w:rsid w:val="0034643F"/>
    <w:rsid w:val="00346F09"/>
    <w:rsid w:val="00351DBE"/>
    <w:rsid w:val="00351F82"/>
    <w:rsid w:val="0035558E"/>
    <w:rsid w:val="00362A3A"/>
    <w:rsid w:val="00364FED"/>
    <w:rsid w:val="00371EB4"/>
    <w:rsid w:val="00372CFD"/>
    <w:rsid w:val="003779AD"/>
    <w:rsid w:val="00394F1C"/>
    <w:rsid w:val="003B2DA8"/>
    <w:rsid w:val="003C323C"/>
    <w:rsid w:val="003C3430"/>
    <w:rsid w:val="003C390C"/>
    <w:rsid w:val="003C76FE"/>
    <w:rsid w:val="003D3B3B"/>
    <w:rsid w:val="003E3960"/>
    <w:rsid w:val="003E67D4"/>
    <w:rsid w:val="003F0776"/>
    <w:rsid w:val="003F6962"/>
    <w:rsid w:val="003F735A"/>
    <w:rsid w:val="004050BA"/>
    <w:rsid w:val="0041579E"/>
    <w:rsid w:val="00417546"/>
    <w:rsid w:val="00426621"/>
    <w:rsid w:val="004269E5"/>
    <w:rsid w:val="0043092E"/>
    <w:rsid w:val="00431F4D"/>
    <w:rsid w:val="00444E6F"/>
    <w:rsid w:val="0044706A"/>
    <w:rsid w:val="004524DE"/>
    <w:rsid w:val="00453094"/>
    <w:rsid w:val="0045397E"/>
    <w:rsid w:val="0046043E"/>
    <w:rsid w:val="004819C3"/>
    <w:rsid w:val="004907B0"/>
    <w:rsid w:val="004A23FD"/>
    <w:rsid w:val="004B21FD"/>
    <w:rsid w:val="004B24AE"/>
    <w:rsid w:val="004E5A2F"/>
    <w:rsid w:val="004E5DE2"/>
    <w:rsid w:val="004E6BB5"/>
    <w:rsid w:val="004E7CE5"/>
    <w:rsid w:val="00501BBE"/>
    <w:rsid w:val="00502687"/>
    <w:rsid w:val="00502FCB"/>
    <w:rsid w:val="00503B13"/>
    <w:rsid w:val="00504E10"/>
    <w:rsid w:val="005166E4"/>
    <w:rsid w:val="0052117A"/>
    <w:rsid w:val="0052357D"/>
    <w:rsid w:val="00536407"/>
    <w:rsid w:val="005460A2"/>
    <w:rsid w:val="00555FE2"/>
    <w:rsid w:val="00557C1C"/>
    <w:rsid w:val="00563706"/>
    <w:rsid w:val="005701B1"/>
    <w:rsid w:val="00571ECD"/>
    <w:rsid w:val="00572C7A"/>
    <w:rsid w:val="005732F4"/>
    <w:rsid w:val="00575750"/>
    <w:rsid w:val="00583DB5"/>
    <w:rsid w:val="0058701C"/>
    <w:rsid w:val="00587256"/>
    <w:rsid w:val="005902AA"/>
    <w:rsid w:val="00591AB1"/>
    <w:rsid w:val="0059289C"/>
    <w:rsid w:val="005939FB"/>
    <w:rsid w:val="00594B0D"/>
    <w:rsid w:val="0059751B"/>
    <w:rsid w:val="00597A0F"/>
    <w:rsid w:val="005A190E"/>
    <w:rsid w:val="005A65B8"/>
    <w:rsid w:val="005A67E9"/>
    <w:rsid w:val="005A6B5F"/>
    <w:rsid w:val="005B12AB"/>
    <w:rsid w:val="005B2A25"/>
    <w:rsid w:val="005B373B"/>
    <w:rsid w:val="005C26E2"/>
    <w:rsid w:val="005D02F9"/>
    <w:rsid w:val="005D0520"/>
    <w:rsid w:val="005D22FD"/>
    <w:rsid w:val="005D5795"/>
    <w:rsid w:val="005E5939"/>
    <w:rsid w:val="005E59BA"/>
    <w:rsid w:val="005E67D5"/>
    <w:rsid w:val="005F0C18"/>
    <w:rsid w:val="005F1046"/>
    <w:rsid w:val="005F2A04"/>
    <w:rsid w:val="00615260"/>
    <w:rsid w:val="00623749"/>
    <w:rsid w:val="00630F1F"/>
    <w:rsid w:val="00633147"/>
    <w:rsid w:val="0063321E"/>
    <w:rsid w:val="00640F2C"/>
    <w:rsid w:val="0064124B"/>
    <w:rsid w:val="00653443"/>
    <w:rsid w:val="00654A27"/>
    <w:rsid w:val="00662EC0"/>
    <w:rsid w:val="00666F19"/>
    <w:rsid w:val="00666F55"/>
    <w:rsid w:val="0066747D"/>
    <w:rsid w:val="00670EE7"/>
    <w:rsid w:val="00672F25"/>
    <w:rsid w:val="0067357A"/>
    <w:rsid w:val="00676BA6"/>
    <w:rsid w:val="00677F32"/>
    <w:rsid w:val="00684090"/>
    <w:rsid w:val="006A3B16"/>
    <w:rsid w:val="006B2908"/>
    <w:rsid w:val="006D1C4A"/>
    <w:rsid w:val="006D260D"/>
    <w:rsid w:val="006D3C27"/>
    <w:rsid w:val="006D5A01"/>
    <w:rsid w:val="006D7C6F"/>
    <w:rsid w:val="006E1896"/>
    <w:rsid w:val="006E7B57"/>
    <w:rsid w:val="006F0A5C"/>
    <w:rsid w:val="00711BEC"/>
    <w:rsid w:val="00716E0F"/>
    <w:rsid w:val="00735836"/>
    <w:rsid w:val="00736576"/>
    <w:rsid w:val="007539A0"/>
    <w:rsid w:val="00753FD5"/>
    <w:rsid w:val="00756641"/>
    <w:rsid w:val="00765D30"/>
    <w:rsid w:val="007703D7"/>
    <w:rsid w:val="00772EAB"/>
    <w:rsid w:val="00777502"/>
    <w:rsid w:val="0078327A"/>
    <w:rsid w:val="00784AEF"/>
    <w:rsid w:val="0078770A"/>
    <w:rsid w:val="00787C7F"/>
    <w:rsid w:val="00795FF4"/>
    <w:rsid w:val="00796C36"/>
    <w:rsid w:val="007A5CC7"/>
    <w:rsid w:val="007B49FB"/>
    <w:rsid w:val="007B4E50"/>
    <w:rsid w:val="007C169E"/>
    <w:rsid w:val="007C1ED0"/>
    <w:rsid w:val="007C339B"/>
    <w:rsid w:val="007C60E7"/>
    <w:rsid w:val="007C62C9"/>
    <w:rsid w:val="007D5F4E"/>
    <w:rsid w:val="007D7EC6"/>
    <w:rsid w:val="007E00AA"/>
    <w:rsid w:val="007E1C18"/>
    <w:rsid w:val="007E7E08"/>
    <w:rsid w:val="007F031B"/>
    <w:rsid w:val="007F3476"/>
    <w:rsid w:val="00800096"/>
    <w:rsid w:val="00801602"/>
    <w:rsid w:val="0080351F"/>
    <w:rsid w:val="008102B8"/>
    <w:rsid w:val="00830684"/>
    <w:rsid w:val="008408A2"/>
    <w:rsid w:val="008429A2"/>
    <w:rsid w:val="00843444"/>
    <w:rsid w:val="008529D9"/>
    <w:rsid w:val="00870153"/>
    <w:rsid w:val="00871164"/>
    <w:rsid w:val="0089073D"/>
    <w:rsid w:val="008952C6"/>
    <w:rsid w:val="008A03A1"/>
    <w:rsid w:val="008B0FD6"/>
    <w:rsid w:val="008B39B3"/>
    <w:rsid w:val="008B5C51"/>
    <w:rsid w:val="008C5B02"/>
    <w:rsid w:val="008D1848"/>
    <w:rsid w:val="008D39C6"/>
    <w:rsid w:val="008E39EE"/>
    <w:rsid w:val="008E4212"/>
    <w:rsid w:val="008E532F"/>
    <w:rsid w:val="008F7C5C"/>
    <w:rsid w:val="0090399C"/>
    <w:rsid w:val="009162CE"/>
    <w:rsid w:val="00921E2D"/>
    <w:rsid w:val="0093197D"/>
    <w:rsid w:val="00932004"/>
    <w:rsid w:val="00946DED"/>
    <w:rsid w:val="00957DA2"/>
    <w:rsid w:val="00966DBE"/>
    <w:rsid w:val="009819FD"/>
    <w:rsid w:val="009834B9"/>
    <w:rsid w:val="00985F02"/>
    <w:rsid w:val="00997F46"/>
    <w:rsid w:val="009B0DC6"/>
    <w:rsid w:val="009B10A7"/>
    <w:rsid w:val="009B1C8F"/>
    <w:rsid w:val="009B557D"/>
    <w:rsid w:val="009B714C"/>
    <w:rsid w:val="009B74A0"/>
    <w:rsid w:val="009C2726"/>
    <w:rsid w:val="009C601E"/>
    <w:rsid w:val="009D6CF0"/>
    <w:rsid w:val="009E3CF7"/>
    <w:rsid w:val="009E51FF"/>
    <w:rsid w:val="00A00ACE"/>
    <w:rsid w:val="00A059C0"/>
    <w:rsid w:val="00A05D72"/>
    <w:rsid w:val="00A07C6B"/>
    <w:rsid w:val="00A113E6"/>
    <w:rsid w:val="00A12395"/>
    <w:rsid w:val="00A15E78"/>
    <w:rsid w:val="00A24AD3"/>
    <w:rsid w:val="00A348C1"/>
    <w:rsid w:val="00A37C5E"/>
    <w:rsid w:val="00A40329"/>
    <w:rsid w:val="00A41B36"/>
    <w:rsid w:val="00A47352"/>
    <w:rsid w:val="00A538B3"/>
    <w:rsid w:val="00A555C2"/>
    <w:rsid w:val="00A6119D"/>
    <w:rsid w:val="00A70915"/>
    <w:rsid w:val="00A9173B"/>
    <w:rsid w:val="00A919DA"/>
    <w:rsid w:val="00A9565A"/>
    <w:rsid w:val="00A96C38"/>
    <w:rsid w:val="00AD2E48"/>
    <w:rsid w:val="00AD3F32"/>
    <w:rsid w:val="00AD7084"/>
    <w:rsid w:val="00AE27B3"/>
    <w:rsid w:val="00AF11A4"/>
    <w:rsid w:val="00AF334C"/>
    <w:rsid w:val="00B02E06"/>
    <w:rsid w:val="00B10170"/>
    <w:rsid w:val="00B1027E"/>
    <w:rsid w:val="00B11DB4"/>
    <w:rsid w:val="00B2199E"/>
    <w:rsid w:val="00B2584A"/>
    <w:rsid w:val="00B3772F"/>
    <w:rsid w:val="00B468A9"/>
    <w:rsid w:val="00B46AA2"/>
    <w:rsid w:val="00B51160"/>
    <w:rsid w:val="00B62B0D"/>
    <w:rsid w:val="00B8319C"/>
    <w:rsid w:val="00B86C3A"/>
    <w:rsid w:val="00B917E8"/>
    <w:rsid w:val="00B967B4"/>
    <w:rsid w:val="00B97219"/>
    <w:rsid w:val="00BA2525"/>
    <w:rsid w:val="00BA6CA8"/>
    <w:rsid w:val="00BB1987"/>
    <w:rsid w:val="00BC7F68"/>
    <w:rsid w:val="00BD743E"/>
    <w:rsid w:val="00BE2F83"/>
    <w:rsid w:val="00BF32EF"/>
    <w:rsid w:val="00BF3352"/>
    <w:rsid w:val="00C030C7"/>
    <w:rsid w:val="00C04750"/>
    <w:rsid w:val="00C10B29"/>
    <w:rsid w:val="00C11248"/>
    <w:rsid w:val="00C11A24"/>
    <w:rsid w:val="00C1618F"/>
    <w:rsid w:val="00C20387"/>
    <w:rsid w:val="00C22D96"/>
    <w:rsid w:val="00C24493"/>
    <w:rsid w:val="00C263CA"/>
    <w:rsid w:val="00C31D93"/>
    <w:rsid w:val="00C46425"/>
    <w:rsid w:val="00C51716"/>
    <w:rsid w:val="00C61EE6"/>
    <w:rsid w:val="00C70993"/>
    <w:rsid w:val="00C70B24"/>
    <w:rsid w:val="00C76E89"/>
    <w:rsid w:val="00C76FD2"/>
    <w:rsid w:val="00C77042"/>
    <w:rsid w:val="00C824E8"/>
    <w:rsid w:val="00C942AD"/>
    <w:rsid w:val="00C94795"/>
    <w:rsid w:val="00C95EC1"/>
    <w:rsid w:val="00CA47DE"/>
    <w:rsid w:val="00CA56AD"/>
    <w:rsid w:val="00CB0F32"/>
    <w:rsid w:val="00CB6819"/>
    <w:rsid w:val="00CC589F"/>
    <w:rsid w:val="00CC6575"/>
    <w:rsid w:val="00CD3BFD"/>
    <w:rsid w:val="00CD5F0E"/>
    <w:rsid w:val="00CD61DC"/>
    <w:rsid w:val="00CE1D94"/>
    <w:rsid w:val="00CE536E"/>
    <w:rsid w:val="00CE6241"/>
    <w:rsid w:val="00CE63D3"/>
    <w:rsid w:val="00CE6AA2"/>
    <w:rsid w:val="00CF5737"/>
    <w:rsid w:val="00D13301"/>
    <w:rsid w:val="00D140BD"/>
    <w:rsid w:val="00D15FEC"/>
    <w:rsid w:val="00D359C5"/>
    <w:rsid w:val="00D36276"/>
    <w:rsid w:val="00D37227"/>
    <w:rsid w:val="00D3765E"/>
    <w:rsid w:val="00D42855"/>
    <w:rsid w:val="00D51C5A"/>
    <w:rsid w:val="00D5634A"/>
    <w:rsid w:val="00D74833"/>
    <w:rsid w:val="00D82705"/>
    <w:rsid w:val="00D8277D"/>
    <w:rsid w:val="00D83FF5"/>
    <w:rsid w:val="00D87205"/>
    <w:rsid w:val="00D95AD4"/>
    <w:rsid w:val="00D97F1A"/>
    <w:rsid w:val="00DA17AB"/>
    <w:rsid w:val="00DB2CCB"/>
    <w:rsid w:val="00DB34D7"/>
    <w:rsid w:val="00DB5D12"/>
    <w:rsid w:val="00DC153D"/>
    <w:rsid w:val="00DE3881"/>
    <w:rsid w:val="00DE4E1D"/>
    <w:rsid w:val="00DE7424"/>
    <w:rsid w:val="00DF652D"/>
    <w:rsid w:val="00E020D1"/>
    <w:rsid w:val="00E022D7"/>
    <w:rsid w:val="00E1319F"/>
    <w:rsid w:val="00E135A9"/>
    <w:rsid w:val="00E1423E"/>
    <w:rsid w:val="00E17635"/>
    <w:rsid w:val="00E204D7"/>
    <w:rsid w:val="00E27B14"/>
    <w:rsid w:val="00E30C6A"/>
    <w:rsid w:val="00E35654"/>
    <w:rsid w:val="00E46074"/>
    <w:rsid w:val="00E51787"/>
    <w:rsid w:val="00E53BD3"/>
    <w:rsid w:val="00E62CAC"/>
    <w:rsid w:val="00E62FF7"/>
    <w:rsid w:val="00E652AD"/>
    <w:rsid w:val="00E6532A"/>
    <w:rsid w:val="00E7175B"/>
    <w:rsid w:val="00E72E5C"/>
    <w:rsid w:val="00E77D9B"/>
    <w:rsid w:val="00E83753"/>
    <w:rsid w:val="00E91F69"/>
    <w:rsid w:val="00E9331F"/>
    <w:rsid w:val="00EA0937"/>
    <w:rsid w:val="00EB00B2"/>
    <w:rsid w:val="00EC27EA"/>
    <w:rsid w:val="00ED106C"/>
    <w:rsid w:val="00ED5D61"/>
    <w:rsid w:val="00ED603B"/>
    <w:rsid w:val="00EE2557"/>
    <w:rsid w:val="00EE6191"/>
    <w:rsid w:val="00EF504D"/>
    <w:rsid w:val="00EF707C"/>
    <w:rsid w:val="00EF771E"/>
    <w:rsid w:val="00F11127"/>
    <w:rsid w:val="00F13372"/>
    <w:rsid w:val="00F139B7"/>
    <w:rsid w:val="00F14A74"/>
    <w:rsid w:val="00F16D4C"/>
    <w:rsid w:val="00F20723"/>
    <w:rsid w:val="00F21EC3"/>
    <w:rsid w:val="00F35266"/>
    <w:rsid w:val="00F35922"/>
    <w:rsid w:val="00F4353D"/>
    <w:rsid w:val="00F534AD"/>
    <w:rsid w:val="00F55238"/>
    <w:rsid w:val="00F60DCD"/>
    <w:rsid w:val="00F6116C"/>
    <w:rsid w:val="00F64624"/>
    <w:rsid w:val="00F71E05"/>
    <w:rsid w:val="00F764F8"/>
    <w:rsid w:val="00F7732E"/>
    <w:rsid w:val="00F8021B"/>
    <w:rsid w:val="00F861EF"/>
    <w:rsid w:val="00F92687"/>
    <w:rsid w:val="00F96B6C"/>
    <w:rsid w:val="00FB14D5"/>
    <w:rsid w:val="00FB5F3C"/>
    <w:rsid w:val="00FE5D56"/>
    <w:rsid w:val="00FE74AD"/>
    <w:rsid w:val="00FF0F34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5290D3-7BB4-4BB4-9672-2AF53958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B5A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70153"/>
    <w:pPr>
      <w:keepNext/>
      <w:tabs>
        <w:tab w:val="left" w:pos="1701"/>
        <w:tab w:val="left" w:pos="3686"/>
        <w:tab w:val="center" w:pos="4644"/>
      </w:tabs>
      <w:suppressAutoHyphens/>
      <w:overflowPunct w:val="0"/>
      <w:autoSpaceDE w:val="0"/>
      <w:autoSpaceDN w:val="0"/>
      <w:adjustRightInd w:val="0"/>
      <w:jc w:val="center"/>
      <w:outlineLvl w:val="0"/>
    </w:pPr>
    <w:rPr>
      <w:b/>
      <w:sz w:val="26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97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997F46"/>
    <w:pPr>
      <w:tabs>
        <w:tab w:val="left" w:pos="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ind w:right="-1728"/>
      <w:jc w:val="both"/>
    </w:pPr>
    <w:rPr>
      <w:spacing w:val="-2"/>
      <w:sz w:val="22"/>
      <w:szCs w:val="20"/>
    </w:rPr>
  </w:style>
  <w:style w:type="paragraph" w:styleId="Textodeglobo">
    <w:name w:val="Balloon Text"/>
    <w:basedOn w:val="Normal"/>
    <w:semiHidden/>
    <w:rsid w:val="00997F4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997F4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97F46"/>
  </w:style>
  <w:style w:type="paragraph" w:styleId="Textoindependiente2">
    <w:name w:val="Body Text 2"/>
    <w:basedOn w:val="Normal"/>
    <w:link w:val="Textoindependiente2Car"/>
    <w:rsid w:val="00F96B6C"/>
    <w:pPr>
      <w:spacing w:after="120" w:line="480" w:lineRule="auto"/>
    </w:pPr>
    <w:rPr>
      <w:rFonts w:ascii="Arial" w:hAnsi="Arial"/>
      <w:lang w:val="es-ES"/>
    </w:rPr>
  </w:style>
  <w:style w:type="paragraph" w:styleId="Textodebloque">
    <w:name w:val="Block Text"/>
    <w:basedOn w:val="Normal"/>
    <w:semiHidden/>
    <w:rsid w:val="00F96B6C"/>
    <w:pPr>
      <w:suppressAutoHyphens/>
      <w:ind w:left="1134" w:right="50"/>
      <w:jc w:val="both"/>
    </w:pPr>
    <w:rPr>
      <w:spacing w:val="-2"/>
      <w:sz w:val="22"/>
      <w:szCs w:val="20"/>
    </w:rPr>
  </w:style>
  <w:style w:type="paragraph" w:styleId="Listaconvietas3">
    <w:name w:val="List Bullet 3"/>
    <w:basedOn w:val="Normal"/>
    <w:rsid w:val="00F96B6C"/>
    <w:pPr>
      <w:numPr>
        <w:numId w:val="2"/>
      </w:numPr>
    </w:pPr>
    <w:rPr>
      <w:rFonts w:ascii="Arial" w:hAnsi="Arial"/>
      <w:lang w:val="es-ES"/>
    </w:rPr>
  </w:style>
  <w:style w:type="paragraph" w:styleId="Textoindependiente3">
    <w:name w:val="Body Text 3"/>
    <w:basedOn w:val="Normal"/>
    <w:link w:val="Textoindependiente3Car"/>
    <w:rsid w:val="00753F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53FD5"/>
    <w:rPr>
      <w:sz w:val="16"/>
      <w:szCs w:val="16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C76FE"/>
    <w:rPr>
      <w:rFonts w:ascii="Arial" w:hAnsi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245FC"/>
    <w:pPr>
      <w:widowControl w:val="0"/>
      <w:ind w:left="720"/>
      <w:contextualSpacing/>
    </w:pPr>
    <w:rPr>
      <w:rFonts w:ascii="Arial" w:hAnsi="Arial"/>
      <w:snapToGrid w:val="0"/>
      <w:szCs w:val="20"/>
      <w:lang w:val="en-US"/>
    </w:rPr>
  </w:style>
  <w:style w:type="paragraph" w:styleId="Sangra3detindependiente">
    <w:name w:val="Body Text Indent 3"/>
    <w:basedOn w:val="Normal"/>
    <w:link w:val="Sangra3detindependienteCar"/>
    <w:rsid w:val="000117B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117B4"/>
    <w:rPr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rsid w:val="00870153"/>
    <w:rPr>
      <w:b/>
      <w:sz w:val="26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Nº 1</vt:lpstr>
    </vt:vector>
  </TitlesOfParts>
  <Company>.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Nº 1</dc:title>
  <dc:creator>hrodrigo</dc:creator>
  <cp:lastModifiedBy>ofprensa</cp:lastModifiedBy>
  <cp:revision>2</cp:revision>
  <cp:lastPrinted>2012-11-12T12:31:00Z</cp:lastPrinted>
  <dcterms:created xsi:type="dcterms:W3CDTF">2020-12-09T16:36:00Z</dcterms:created>
  <dcterms:modified xsi:type="dcterms:W3CDTF">2020-12-09T16:36:00Z</dcterms:modified>
</cp:coreProperties>
</file>